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B6" w:rsidRPr="000A2457" w:rsidRDefault="008B0DB6" w:rsidP="008B0DB6">
      <w:pPr>
        <w:pStyle w:val="Tytu"/>
        <w:jc w:val="center"/>
        <w:rPr>
          <w:sz w:val="44"/>
        </w:rPr>
      </w:pPr>
      <w:bookmarkStart w:id="0" w:name="_GoBack"/>
      <w:bookmarkEnd w:id="0"/>
      <w:r w:rsidRPr="000A2457">
        <w:rPr>
          <w:sz w:val="44"/>
        </w:rPr>
        <w:t>Formularz Aplikacyjny - Kontrola administracyjna i kwalifikowalności oraz kryteria oceny jakościowej</w:t>
      </w:r>
    </w:p>
    <w:p w:rsidR="003A779A" w:rsidRPr="000A2457" w:rsidRDefault="00250E11" w:rsidP="00B446EC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Calibri" w:hAnsi="Calibri" w:cs="Arial"/>
          <w:b/>
          <w:bCs/>
          <w:color w:val="0E4096"/>
          <w:sz w:val="28"/>
          <w:szCs w:val="28"/>
        </w:rPr>
      </w:pPr>
      <w:r w:rsidRPr="000A2457">
        <w:rPr>
          <w:rFonts w:ascii="Calibri" w:hAnsi="Calibri"/>
          <w:b/>
          <w:color w:val="0E4096"/>
          <w:sz w:val="28"/>
        </w:rPr>
        <w:t>Kryteria administracyjne i kwalifikowalności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14"/>
        <w:gridCol w:w="5571"/>
        <w:gridCol w:w="4960"/>
        <w:gridCol w:w="3686"/>
      </w:tblGrid>
      <w:tr w:rsidR="00B0511A" w:rsidRPr="000A2457" w:rsidTr="00B0511A">
        <w:trPr>
          <w:trHeight w:val="145"/>
        </w:trPr>
        <w:tc>
          <w:tcPr>
            <w:tcW w:w="167" w:type="pct"/>
            <w:gridSpan w:val="2"/>
            <w:shd w:val="clear" w:color="auto" w:fill="BFBFBF"/>
          </w:tcPr>
          <w:p w:rsidR="00E97F40" w:rsidRPr="000A2457" w:rsidRDefault="00E97F40" w:rsidP="007E50B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I.1</w:t>
            </w:r>
          </w:p>
        </w:tc>
        <w:tc>
          <w:tcPr>
            <w:tcW w:w="3580" w:type="pct"/>
            <w:gridSpan w:val="2"/>
            <w:shd w:val="clear" w:color="auto" w:fill="BFBFBF"/>
          </w:tcPr>
          <w:p w:rsidR="00E97F40" w:rsidRPr="000A2457" w:rsidRDefault="00E97F40" w:rsidP="00361CD3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Spełnienie wymogów składania FA</w:t>
            </w:r>
            <w:r w:rsidR="002A7251">
              <w:rPr>
                <w:rStyle w:val="Odwoanieprzypisudolnego"/>
                <w:rFonts w:ascii="Calibri" w:hAnsi="Calibri"/>
                <w:b/>
                <w:sz w:val="20"/>
              </w:rPr>
              <w:footnoteReference w:id="1"/>
            </w:r>
            <w:r w:rsidRPr="000A2457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1253" w:type="pct"/>
            <w:shd w:val="clear" w:color="auto" w:fill="BFBFBF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i/>
                <w:sz w:val="20"/>
              </w:rPr>
              <w:t xml:space="preserve">Punkt odniesienia </w:t>
            </w:r>
          </w:p>
        </w:tc>
      </w:tr>
      <w:tr w:rsidR="00B0511A" w:rsidRPr="000A2457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580" w:type="pct"/>
            <w:gridSpan w:val="2"/>
            <w:shd w:val="clear" w:color="auto" w:fill="auto"/>
          </w:tcPr>
          <w:p w:rsidR="00E97F40" w:rsidRPr="000A2457" w:rsidRDefault="00E97F40" w:rsidP="00361C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FA został złożony </w:t>
            </w:r>
            <w:proofErr w:type="spellStart"/>
            <w:r w:rsidRPr="000A2457">
              <w:rPr>
                <w:rFonts w:ascii="Calibri" w:hAnsi="Calibri"/>
                <w:sz w:val="20"/>
              </w:rPr>
              <w:t>online</w:t>
            </w:r>
            <w:proofErr w:type="spellEnd"/>
            <w:r w:rsidRPr="000A2457">
              <w:rPr>
                <w:rFonts w:ascii="Calibri" w:hAnsi="Calibri"/>
                <w:sz w:val="20"/>
              </w:rPr>
              <w:t xml:space="preserve"> przed upływem terminu składania wniosków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data złożenia</w:t>
            </w:r>
          </w:p>
        </w:tc>
      </w:tr>
      <w:tr w:rsidR="00B0511A" w:rsidRPr="000A2457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0A2457" w:rsidRDefault="004B124D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580" w:type="pct"/>
            <w:gridSpan w:val="2"/>
            <w:shd w:val="clear" w:color="auto" w:fill="auto"/>
          </w:tcPr>
          <w:p w:rsidR="00E97F40" w:rsidRPr="000A2457" w:rsidRDefault="00E97F40" w:rsidP="00327A1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Za pomocą e-aplikacji FA nadano unikalny numer identyfikacyjny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</w:t>
            </w:r>
          </w:p>
        </w:tc>
      </w:tr>
      <w:tr w:rsidR="00B0511A" w:rsidRPr="000A2457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0A2457" w:rsidRDefault="004B124D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580" w:type="pct"/>
            <w:gridSpan w:val="2"/>
            <w:shd w:val="clear" w:color="auto" w:fill="auto"/>
            <w:vAlign w:val="center"/>
          </w:tcPr>
          <w:p w:rsidR="00E97F40" w:rsidRPr="000A2457" w:rsidRDefault="00E97F40" w:rsidP="004B124D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jest w języku angielskim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4B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FA </w:t>
            </w:r>
          </w:p>
        </w:tc>
      </w:tr>
      <w:tr w:rsidR="00B0511A" w:rsidRPr="000A2457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0A2457" w:rsidRDefault="004B124D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3580" w:type="pct"/>
            <w:gridSpan w:val="2"/>
            <w:shd w:val="clear" w:color="auto" w:fill="auto"/>
            <w:vAlign w:val="center"/>
          </w:tcPr>
          <w:p w:rsidR="00E97F40" w:rsidRPr="000A2457" w:rsidRDefault="00E97F40" w:rsidP="004B124D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Wszystkie odpowiednie części FA zostały wypełnione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11A" w:rsidRPr="000A2457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0A2457" w:rsidRDefault="004B124D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3580" w:type="pct"/>
            <w:gridSpan w:val="2"/>
            <w:shd w:val="clear" w:color="auto" w:fill="auto"/>
            <w:vAlign w:val="center"/>
          </w:tcPr>
          <w:p w:rsidR="00E97F40" w:rsidRPr="000A2457" w:rsidRDefault="00E97F40" w:rsidP="00AF143E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Załączono wszystkie wymagane dokumenty towarzyszące (Aneksy A1-A15). Dokumenty towarzyszące są ważne i zgodne z polskim/rosyjskim systemem prawnym (jeśli występują).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AC3849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PP</w:t>
            </w:r>
            <w:r w:rsidR="002A7251">
              <w:rPr>
                <w:rStyle w:val="Odwoanieprzypisudolnego"/>
                <w:rFonts w:ascii="Calibri" w:hAnsi="Calibri"/>
                <w:sz w:val="20"/>
              </w:rPr>
              <w:footnoteReference w:id="2"/>
            </w:r>
            <w:r w:rsidRPr="000A2457">
              <w:rPr>
                <w:rFonts w:ascii="Calibri" w:hAnsi="Calibri"/>
                <w:sz w:val="20"/>
              </w:rPr>
              <w:t>/aneksy</w:t>
            </w:r>
          </w:p>
        </w:tc>
      </w:tr>
      <w:tr w:rsidR="00B0511A" w:rsidRPr="000A2457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0A2457" w:rsidDel="00695900" w:rsidRDefault="00F64C01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3580" w:type="pct"/>
            <w:gridSpan w:val="2"/>
            <w:shd w:val="clear" w:color="auto" w:fill="auto"/>
          </w:tcPr>
          <w:p w:rsidR="00E97F40" w:rsidRPr="000A2457" w:rsidRDefault="00661597" w:rsidP="006615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Deklaracja</w:t>
            </w:r>
            <w:r w:rsidRPr="000A2457">
              <w:rPr>
                <w:rFonts w:ascii="Calibri" w:hAnsi="Calibri"/>
                <w:sz w:val="20"/>
              </w:rPr>
              <w:t xml:space="preserve"> beneficjenta </w:t>
            </w:r>
            <w:r w:rsidR="00E97F40" w:rsidRPr="000A2457">
              <w:rPr>
                <w:rFonts w:ascii="Calibri" w:hAnsi="Calibri"/>
                <w:sz w:val="20"/>
              </w:rPr>
              <w:t>wiodącego został</w:t>
            </w:r>
            <w:r>
              <w:rPr>
                <w:rFonts w:ascii="Calibri" w:hAnsi="Calibri"/>
                <w:sz w:val="20"/>
              </w:rPr>
              <w:t>a</w:t>
            </w:r>
            <w:r w:rsidR="00E97F40" w:rsidRPr="000A2457">
              <w:rPr>
                <w:rFonts w:ascii="Calibri" w:hAnsi="Calibri"/>
                <w:sz w:val="20"/>
              </w:rPr>
              <w:t xml:space="preserve"> podpisan</w:t>
            </w:r>
            <w:r>
              <w:rPr>
                <w:rFonts w:ascii="Calibri" w:hAnsi="Calibri"/>
                <w:sz w:val="20"/>
              </w:rPr>
              <w:t>a</w:t>
            </w:r>
            <w:r w:rsidR="00E97F40" w:rsidRPr="000A2457">
              <w:rPr>
                <w:rFonts w:ascii="Calibri" w:hAnsi="Calibri"/>
                <w:sz w:val="20"/>
              </w:rPr>
              <w:t xml:space="preserve"> przez kierownika organizacji lub </w:t>
            </w:r>
            <w:r w:rsidRPr="000A2457">
              <w:rPr>
                <w:rFonts w:ascii="Calibri" w:hAnsi="Calibri"/>
                <w:sz w:val="20"/>
              </w:rPr>
              <w:t xml:space="preserve">osobę(-y) </w:t>
            </w:r>
            <w:r w:rsidR="00E97F40" w:rsidRPr="000A2457">
              <w:rPr>
                <w:rFonts w:ascii="Calibri" w:hAnsi="Calibri"/>
                <w:sz w:val="20"/>
              </w:rPr>
              <w:t>upoważnioną(-e) (w tym przypadku załączono także upoważnienie) i załączone w formie zeskanowanego dokumentu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4904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Oświadczenie wiodącego beneficjenta/Aneks 4 A1(A)</w:t>
            </w:r>
          </w:p>
        </w:tc>
      </w:tr>
      <w:tr w:rsidR="00B0511A" w:rsidRPr="000A2457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0A2457" w:rsidDel="00695900" w:rsidRDefault="00F64C01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3580" w:type="pct"/>
            <w:gridSpan w:val="2"/>
            <w:shd w:val="clear" w:color="auto" w:fill="auto"/>
          </w:tcPr>
          <w:p w:rsidR="00E97F40" w:rsidRPr="000A2457" w:rsidRDefault="00E97F40" w:rsidP="00BB7D55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Osobne oświadczenie o partnerstwie zostało wypełnione i podpisane przez kierownika każdego beneficjenta (za wyjątkiem wiodącego beneficjenta) lub przez </w:t>
            </w:r>
            <w:r w:rsidR="00BB7D55" w:rsidRPr="000A2457">
              <w:rPr>
                <w:rFonts w:ascii="Calibri" w:hAnsi="Calibri"/>
                <w:sz w:val="20"/>
              </w:rPr>
              <w:t xml:space="preserve">osobę(-y) </w:t>
            </w:r>
            <w:r w:rsidRPr="000A2457">
              <w:rPr>
                <w:rFonts w:ascii="Calibri" w:hAnsi="Calibri"/>
                <w:sz w:val="20"/>
              </w:rPr>
              <w:t>upoważnioną(-e) (w tym przypadku załączono także upoważnienie) i załączone w formie zeskanowanego dokumentu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0C4A70" w:rsidP="007E50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 Aneks 4 A1(B) (Oświadczenia o partnerstwie) 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D9D9D9"/>
          </w:tcPr>
          <w:p w:rsidR="00E97F40" w:rsidRPr="000A2457" w:rsidRDefault="00E97F40" w:rsidP="007E50B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II.1</w:t>
            </w:r>
          </w:p>
        </w:tc>
        <w:tc>
          <w:tcPr>
            <w:tcW w:w="3585" w:type="pct"/>
            <w:gridSpan w:val="3"/>
            <w:shd w:val="clear" w:color="auto" w:fill="D9D9D9"/>
          </w:tcPr>
          <w:p w:rsidR="00E97F40" w:rsidRPr="000A2457" w:rsidRDefault="00BB7D55" w:rsidP="007E50BA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Zgodność</w:t>
            </w:r>
            <w:r w:rsidRPr="000A2457">
              <w:rPr>
                <w:rFonts w:ascii="Calibri" w:hAnsi="Calibri"/>
                <w:b/>
                <w:sz w:val="20"/>
              </w:rPr>
              <w:t xml:space="preserve"> </w:t>
            </w:r>
            <w:r w:rsidR="00E97F40" w:rsidRPr="000A2457">
              <w:rPr>
                <w:rFonts w:ascii="Calibri" w:hAnsi="Calibri"/>
                <w:b/>
                <w:sz w:val="20"/>
              </w:rPr>
              <w:t>z CT</w:t>
            </w:r>
            <w:r w:rsidR="002A7251">
              <w:rPr>
                <w:rStyle w:val="Odwoanieprzypisudolnego"/>
                <w:rFonts w:ascii="Calibri" w:hAnsi="Calibri"/>
                <w:b/>
                <w:sz w:val="20"/>
              </w:rPr>
              <w:footnoteReference w:id="3"/>
            </w:r>
            <w:r w:rsidR="00E97F40" w:rsidRPr="000A2457">
              <w:rPr>
                <w:rFonts w:ascii="Calibri" w:hAnsi="Calibri"/>
                <w:b/>
                <w:sz w:val="20"/>
              </w:rPr>
              <w:t xml:space="preserve"> i priorytetami Programu:</w:t>
            </w:r>
          </w:p>
        </w:tc>
        <w:tc>
          <w:tcPr>
            <w:tcW w:w="1253" w:type="pct"/>
            <w:shd w:val="clear" w:color="auto" w:fill="D9D9D9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2428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Projekt obejmuje CT/priorytet Programu uwzględniony w </w:t>
            </w:r>
            <w:r w:rsidR="00242843">
              <w:rPr>
                <w:rFonts w:ascii="Calibri" w:hAnsi="Calibri"/>
                <w:sz w:val="20"/>
              </w:rPr>
              <w:t>naborze</w:t>
            </w:r>
            <w:r w:rsidRPr="000A2457">
              <w:rPr>
                <w:rFonts w:ascii="Calibri" w:hAnsi="Calibri"/>
                <w:sz w:val="20"/>
              </w:rPr>
              <w:t xml:space="preserve"> wniosków (projekt może być przypisany włącznie </w:t>
            </w:r>
            <w:r w:rsidR="00242843">
              <w:rPr>
                <w:rFonts w:ascii="Calibri" w:hAnsi="Calibri"/>
                <w:sz w:val="20"/>
              </w:rPr>
              <w:t>do jednego</w:t>
            </w:r>
            <w:r w:rsidR="00242843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CT/priorytetowi)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754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1.1, 1.2)/PP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F0625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Ogólne/szczegółowe cele projektu odpowiadają CT i priorytetowi wybran</w:t>
            </w:r>
            <w:r w:rsidR="00F0625A">
              <w:rPr>
                <w:rFonts w:ascii="Calibri" w:hAnsi="Calibri"/>
                <w:sz w:val="20"/>
              </w:rPr>
              <w:t>emu</w:t>
            </w:r>
            <w:r w:rsidRPr="000A2457">
              <w:rPr>
                <w:rFonts w:ascii="Calibri" w:hAnsi="Calibri"/>
                <w:sz w:val="20"/>
              </w:rPr>
              <w:t xml:space="preserve"> przez </w:t>
            </w:r>
            <w:r w:rsidR="00F0625A" w:rsidRPr="000A2457">
              <w:rPr>
                <w:rFonts w:ascii="Calibri" w:hAnsi="Calibri"/>
                <w:sz w:val="20"/>
              </w:rPr>
              <w:t xml:space="preserve">beneficjenta </w:t>
            </w:r>
            <w:r w:rsidRPr="000A2457">
              <w:rPr>
                <w:rFonts w:ascii="Calibri" w:hAnsi="Calibri"/>
                <w:sz w:val="20"/>
              </w:rPr>
              <w:t xml:space="preserve">wiodącego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2.3)/PP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F656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Ogólne/szczegółowe cele projektu przyczynią się do osiągnięcia co najmniej jednego wskaźnika </w:t>
            </w:r>
            <w:r w:rsidR="00F65600">
              <w:rPr>
                <w:rFonts w:ascii="Calibri" w:hAnsi="Calibri"/>
                <w:sz w:val="20"/>
              </w:rPr>
              <w:t>rezultatu</w:t>
            </w:r>
            <w:r w:rsidR="00F65600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 xml:space="preserve">Programu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367E4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3.1, 3.4.2)/WPO (p. 2.3)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4. 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7E50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Projekt przyczyni się do osiągnięcia co najmniej jednego wskaźnika produktu z listy podanej w PP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3.4.1)/PP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D9D9D9"/>
          </w:tcPr>
          <w:p w:rsidR="00E97F40" w:rsidRPr="000A2457" w:rsidRDefault="00E97F40" w:rsidP="007E50B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lastRenderedPageBreak/>
              <w:t>II.2</w:t>
            </w:r>
          </w:p>
        </w:tc>
        <w:tc>
          <w:tcPr>
            <w:tcW w:w="3585" w:type="pct"/>
            <w:gridSpan w:val="3"/>
            <w:shd w:val="clear" w:color="auto" w:fill="D9D9D9"/>
          </w:tcPr>
          <w:p w:rsidR="00E97F40" w:rsidRPr="000A2457" w:rsidRDefault="00E97F40" w:rsidP="007E50BA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Kwalifikowalność partnerstwa</w:t>
            </w:r>
          </w:p>
        </w:tc>
        <w:tc>
          <w:tcPr>
            <w:tcW w:w="1253" w:type="pct"/>
            <w:shd w:val="clear" w:color="auto" w:fill="D9D9D9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AF14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Partnerzy są kwalifikowalni - projekt zostanie wdrożony przez co najmniej jednego beneficjenta z Polski i jednego z Federacji Rosyjskiej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AC384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9 i 10)/PP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7E50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Stwierdzono, że propozycja projektu spełnia przynajmniej trzy z czterech kryteriów współpracy. </w:t>
            </w:r>
          </w:p>
          <w:p w:rsidR="00E97F40" w:rsidRPr="000A2457" w:rsidRDefault="00E97F40" w:rsidP="007E50BA">
            <w:pPr>
              <w:numPr>
                <w:ilvl w:val="0"/>
                <w:numId w:val="32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wspólne przygotowanie projektu (obowiązkowo)</w:t>
            </w:r>
          </w:p>
          <w:p w:rsidR="00E97F40" w:rsidRPr="000A2457" w:rsidRDefault="00E97F40" w:rsidP="007E50BA">
            <w:pPr>
              <w:numPr>
                <w:ilvl w:val="0"/>
                <w:numId w:val="32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wspólna realizacja projektu (obowiązkowo)</w:t>
            </w:r>
          </w:p>
          <w:p w:rsidR="00E97F40" w:rsidRPr="000A2457" w:rsidRDefault="00E97F40" w:rsidP="007E50BA">
            <w:pPr>
              <w:numPr>
                <w:ilvl w:val="0"/>
                <w:numId w:val="32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wspólny personel pracujący nad projektem (opcjonalnie)</w:t>
            </w:r>
          </w:p>
          <w:p w:rsidR="00E97F40" w:rsidRPr="000A2457" w:rsidRDefault="00E97F40" w:rsidP="007E50BA">
            <w:pPr>
              <w:numPr>
                <w:ilvl w:val="0"/>
                <w:numId w:val="32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wspólne finansowanie projektu (opcjonalnie)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7.3 i 7.4)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Del="003A626E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7. 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C902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Jeden beneficjent spośród partnerów projektu pełni rolę </w:t>
            </w:r>
            <w:r w:rsidR="00C90266" w:rsidRPr="000A2457">
              <w:rPr>
                <w:rFonts w:ascii="Calibri" w:hAnsi="Calibri"/>
                <w:sz w:val="20"/>
              </w:rPr>
              <w:t xml:space="preserve">beneficjenta </w:t>
            </w:r>
            <w:r w:rsidRPr="000A2457">
              <w:rPr>
                <w:rFonts w:ascii="Calibri" w:hAnsi="Calibri"/>
                <w:sz w:val="20"/>
              </w:rPr>
              <w:t>wiodącego i spełnia kryteria wymagane w tym względzie.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AC38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9, 11)/PP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D9D9D9"/>
          </w:tcPr>
          <w:p w:rsidR="00E97F40" w:rsidRPr="000A2457" w:rsidRDefault="00E97F40" w:rsidP="007E50BA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II.3</w:t>
            </w:r>
          </w:p>
        </w:tc>
        <w:tc>
          <w:tcPr>
            <w:tcW w:w="3585" w:type="pct"/>
            <w:gridSpan w:val="3"/>
            <w:shd w:val="clear" w:color="auto" w:fill="D9D9D9"/>
          </w:tcPr>
          <w:p w:rsidR="00E97F40" w:rsidRPr="000A2457" w:rsidRDefault="00E97F40" w:rsidP="007E50BA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Kwalifikowalność beneficjentów</w:t>
            </w:r>
          </w:p>
        </w:tc>
        <w:tc>
          <w:tcPr>
            <w:tcW w:w="1253" w:type="pct"/>
            <w:shd w:val="clear" w:color="auto" w:fill="D9D9D9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C90266" w:rsidP="00C902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</w:t>
            </w:r>
            <w:r w:rsidRPr="000A2457">
              <w:rPr>
                <w:rFonts w:ascii="Calibri" w:hAnsi="Calibri"/>
                <w:sz w:val="20"/>
              </w:rPr>
              <w:t xml:space="preserve">eneficjent </w:t>
            </w:r>
            <w:r>
              <w:rPr>
                <w:rFonts w:ascii="Calibri" w:hAnsi="Calibri"/>
                <w:sz w:val="20"/>
              </w:rPr>
              <w:t>w</w:t>
            </w:r>
            <w:r w:rsidR="00E97F40" w:rsidRPr="000A2457">
              <w:rPr>
                <w:rFonts w:ascii="Calibri" w:hAnsi="Calibri"/>
                <w:sz w:val="20"/>
              </w:rPr>
              <w:t>iodący i wszyscy beneficjenci spełniają kryteria kwalifikowalności wymienione w punkcie 2.2. PP.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AC3849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9, 10), A2, A6 dla każdego beneficjenta/PP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tcBorders>
              <w:bottom w:val="single" w:sz="4" w:space="0" w:color="auto"/>
            </w:tcBorders>
            <w:shd w:val="clear" w:color="auto" w:fill="D9D9D9"/>
          </w:tcPr>
          <w:p w:rsidR="00E97F40" w:rsidRPr="000A2457" w:rsidRDefault="00E97F40" w:rsidP="007E50BA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II.4</w:t>
            </w:r>
          </w:p>
        </w:tc>
        <w:tc>
          <w:tcPr>
            <w:tcW w:w="3585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97F40" w:rsidRPr="000A2457" w:rsidRDefault="00E97F40" w:rsidP="007E50BA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Kwalifikowalność projektu i kosztów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443626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D839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Projekt jest kwalifikowalny zgodnie z kryterium jego lokalizacji (w obszarze Programu lub częściowo poza obszarem Programu).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6226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PP/FA (p. 1.11, 3.3, budżet)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10.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3E30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Czas trwania projektu jest równy lub krótszy niż 24 miesiące a wszystkie działania w ramach projektu zakończą się do końca 2022</w:t>
            </w:r>
            <w:r w:rsidR="003E3071" w:rsidRPr="000A2457">
              <w:rPr>
                <w:rFonts w:ascii="Calibri" w:hAnsi="Calibri"/>
                <w:sz w:val="20"/>
              </w:rPr>
              <w:t xml:space="preserve"> roku</w:t>
            </w:r>
            <w:r w:rsidRPr="000A245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D839C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1.8)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11.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BF74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Wymagan</w:t>
            </w:r>
            <w:r w:rsidR="00BF74ED">
              <w:rPr>
                <w:rFonts w:ascii="Calibri" w:hAnsi="Calibri"/>
                <w:sz w:val="20"/>
              </w:rPr>
              <w:t>e</w:t>
            </w:r>
            <w:r w:rsidRPr="000A2457">
              <w:rPr>
                <w:rFonts w:ascii="Calibri" w:hAnsi="Calibri"/>
                <w:sz w:val="20"/>
              </w:rPr>
              <w:t xml:space="preserve"> </w:t>
            </w:r>
            <w:r w:rsidR="00BF74ED">
              <w:rPr>
                <w:rFonts w:ascii="Calibri" w:hAnsi="Calibri"/>
                <w:sz w:val="20"/>
              </w:rPr>
              <w:t>dofinansowanie</w:t>
            </w:r>
            <w:r w:rsidRPr="000A2457">
              <w:rPr>
                <w:rFonts w:ascii="Calibri" w:hAnsi="Calibri"/>
                <w:sz w:val="20"/>
              </w:rPr>
              <w:t xml:space="preserve"> Programu mieści się w przedziale od 100 000 do 2 500 000 EUR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A93E39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1.9, budżet)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12.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CC64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Kwota </w:t>
            </w:r>
            <w:r w:rsidR="00CC6435">
              <w:rPr>
                <w:rFonts w:ascii="Calibri" w:hAnsi="Calibri"/>
                <w:sz w:val="20"/>
              </w:rPr>
              <w:t>przeznaczona</w:t>
            </w:r>
            <w:r w:rsidR="00CC6435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na nabycie infrastruktury jest niższa niż 2 500 000 EUR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(budżet)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13.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7E50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Projekt poprawnie zaklasyfikowano w obu kategoriach:</w:t>
            </w:r>
          </w:p>
          <w:p w:rsidR="00E97F40" w:rsidRPr="000A2457" w:rsidRDefault="00E97F40" w:rsidP="007E50BA">
            <w:pPr>
              <w:numPr>
                <w:ilvl w:val="0"/>
                <w:numId w:val="33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miękki, inwestycyjny lub infrastrukturalny</w:t>
            </w:r>
          </w:p>
          <w:p w:rsidR="00E97F40" w:rsidRPr="000A2457" w:rsidRDefault="00E97F40" w:rsidP="007E50BA">
            <w:pPr>
              <w:numPr>
                <w:ilvl w:val="0"/>
                <w:numId w:val="33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zintegrowany, symetryczny lub skierowany do jednego kraju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622691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PP/FA (p. 1.10)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14.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B350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Wymagany wkład do Programu jest równy lub niższy niż 90% łącznych kosztów kwalifikowalnych. Wkład finansowy wiodącego beneficjenta (i beneficjentów, jeśli ma to zastosowanie) jest równy lub wyższy niż 10% łącznych kosztów kwalifikowalnych (wymagana minimalna wartość procentowa)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A93E39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1.9, budżet)/A4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15.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DE734E" w:rsidP="00DE7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Przychody, jakie projekt ma wygenerować, zostały odpowiednio obliczone i nie przekraczają 10% łącznych kosztów kwalifikowalnych projektu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4.4, budżet)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16.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7E50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Koszty nie są traktowane jako niekwalifikowalne zgodnie z rozdziałem 6 PP.</w:t>
            </w:r>
          </w:p>
          <w:p w:rsidR="00E97F40" w:rsidRPr="000A2457" w:rsidRDefault="00E97F40" w:rsidP="007E50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Koszty zostały obliczone w odpowiedni sposób.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622691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PP/FA (budżet)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17.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7E50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Koszty administracyjne nie przekraczają 7% łącznych kosztów kwalifikowalnych wyłączając koszty poniesione w związku z nabyciem infrastruktury.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(budżet)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lastRenderedPageBreak/>
              <w:t>18.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546228">
            <w:pPr>
              <w:tabs>
                <w:tab w:val="left" w:pos="-2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W oparciu o opis działań oraz oświadczenie beneficjenta </w:t>
            </w:r>
            <w:r w:rsidR="00546228" w:rsidRPr="000A2457">
              <w:rPr>
                <w:rFonts w:ascii="Calibri" w:hAnsi="Calibri"/>
                <w:sz w:val="20"/>
              </w:rPr>
              <w:t xml:space="preserve">wiodącego </w:t>
            </w:r>
            <w:r w:rsidRPr="000A2457">
              <w:rPr>
                <w:rFonts w:ascii="Calibri" w:hAnsi="Calibri"/>
                <w:sz w:val="20"/>
              </w:rPr>
              <w:t>nie zachodzi prawdopodobieństwo, iż projekt obejmuje pomoc państwa</w:t>
            </w:r>
            <w:r w:rsidRPr="000A2457">
              <w:rPr>
                <w:rStyle w:val="Odwoanieprzypisudolnego"/>
                <w:rFonts w:ascii="Calibri" w:hAnsi="Calibri"/>
                <w:sz w:val="20"/>
              </w:rPr>
              <w:footnoteReference w:id="4"/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3.3, 4.3)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19.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F53ED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Brak częściowego lub całościowego pokrywania się z innymi programami pomocy/finansowaniem ze środków innych darczyńców</w:t>
            </w:r>
            <w:r w:rsidR="00E66105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(np. programami UE, Mechanizmem Finansowym EOG oraz Norweskim Mechanizmem Finansowym, Szwajcarsko-Polskim Programem Współpracy)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4.2)</w:t>
            </w:r>
          </w:p>
        </w:tc>
      </w:tr>
      <w:tr w:rsidR="00DE734E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DE734E" w:rsidRPr="000A2457" w:rsidRDefault="00DE734E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20.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DE734E" w:rsidRPr="000A2457" w:rsidRDefault="00C75D1B" w:rsidP="004E35E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Projekt </w:t>
            </w:r>
            <w:r w:rsidR="004E35E2">
              <w:rPr>
                <w:rFonts w:ascii="Calibri" w:hAnsi="Calibri"/>
                <w:sz w:val="20"/>
              </w:rPr>
              <w:t>zapewnia</w:t>
            </w:r>
            <w:r w:rsidR="004E35E2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równe traktowanie osób z niepełnosprawnościami (tj. zapewnia dostęp do informacji na temat projektu i udziału w wydarzeniach w ramach projektu)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E734E" w:rsidRPr="000A2457" w:rsidRDefault="00C75D1B" w:rsidP="00C75D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2.5)</w:t>
            </w:r>
          </w:p>
        </w:tc>
      </w:tr>
      <w:tr w:rsidR="008A0A8B" w:rsidRPr="000A2457" w:rsidTr="00B0511A">
        <w:trPr>
          <w:trHeight w:val="145"/>
        </w:trPr>
        <w:tc>
          <w:tcPr>
            <w:tcW w:w="2061" w:type="pct"/>
            <w:gridSpan w:val="3"/>
            <w:vMerge w:val="restart"/>
            <w:shd w:val="clear" w:color="auto" w:fill="BFBFBF" w:themeFill="background1" w:themeFillShade="BF"/>
          </w:tcPr>
          <w:p w:rsidR="009D4AD3" w:rsidRPr="000A2457" w:rsidRDefault="009D4AD3" w:rsidP="009D4A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OSTATECZNA OCENA:</w:t>
            </w:r>
          </w:p>
          <w:p w:rsidR="009D4AD3" w:rsidRPr="000A2457" w:rsidRDefault="009D4AD3" w:rsidP="00A56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BFBFBF" w:themeFill="background1" w:themeFillShade="BF"/>
          </w:tcPr>
          <w:p w:rsidR="009D4AD3" w:rsidRPr="000A2457" w:rsidRDefault="006D6DF0" w:rsidP="006D6D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POZYTYWNA</w:t>
            </w:r>
          </w:p>
        </w:tc>
        <w:tc>
          <w:tcPr>
            <w:tcW w:w="1253" w:type="pct"/>
            <w:shd w:val="clear" w:color="auto" w:fill="BFBFBF" w:themeFill="background1" w:themeFillShade="BF"/>
            <w:vAlign w:val="center"/>
          </w:tcPr>
          <w:p w:rsidR="009D4AD3" w:rsidRPr="000A2457" w:rsidRDefault="006D6DF0" w:rsidP="006D6D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NEGATYWNA</w:t>
            </w:r>
          </w:p>
        </w:tc>
      </w:tr>
      <w:tr w:rsidR="008A0A8B" w:rsidRPr="000A2457" w:rsidTr="00B0511A">
        <w:trPr>
          <w:trHeight w:val="145"/>
        </w:trPr>
        <w:tc>
          <w:tcPr>
            <w:tcW w:w="2061" w:type="pct"/>
            <w:gridSpan w:val="3"/>
            <w:vMerge/>
            <w:shd w:val="clear" w:color="auto" w:fill="BFBFBF" w:themeFill="background1" w:themeFillShade="BF"/>
          </w:tcPr>
          <w:p w:rsidR="009D4AD3" w:rsidRPr="000A2457" w:rsidRDefault="009D4AD3" w:rsidP="00A56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9D4AD3" w:rsidRPr="000A2457" w:rsidRDefault="00E77962" w:rsidP="006D6D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DF0" w:rsidRPr="000A245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A245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D4AD3" w:rsidRPr="000A2457" w:rsidRDefault="00E77962" w:rsidP="006D6D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DF0" w:rsidRPr="000A245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A245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D6DF0" w:rsidRPr="000A2457" w:rsidTr="002C5987">
        <w:trPr>
          <w:trHeight w:val="145"/>
        </w:trPr>
        <w:tc>
          <w:tcPr>
            <w:tcW w:w="2061" w:type="pct"/>
            <w:gridSpan w:val="3"/>
            <w:shd w:val="clear" w:color="auto" w:fill="BFBFBF" w:themeFill="background1" w:themeFillShade="BF"/>
          </w:tcPr>
          <w:p w:rsidR="006D6DF0" w:rsidRPr="000A2457" w:rsidRDefault="006D6DF0" w:rsidP="00A568F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UWAGI</w:t>
            </w:r>
          </w:p>
        </w:tc>
        <w:tc>
          <w:tcPr>
            <w:tcW w:w="2939" w:type="pct"/>
            <w:gridSpan w:val="2"/>
            <w:shd w:val="clear" w:color="auto" w:fill="auto"/>
          </w:tcPr>
          <w:p w:rsidR="006D6DF0" w:rsidRPr="000A2457" w:rsidRDefault="006D6DF0" w:rsidP="006D6D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6DF0" w:rsidRPr="000A2457" w:rsidRDefault="006D6DF0" w:rsidP="006D6D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63DC6" w:rsidRPr="000A2457" w:rsidRDefault="008B0DB6" w:rsidP="00B446EC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cs="Arial"/>
          <w:b/>
          <w:bCs/>
          <w:color w:val="0E4096"/>
          <w:sz w:val="28"/>
          <w:szCs w:val="28"/>
        </w:rPr>
      </w:pPr>
      <w:r w:rsidRPr="000A2457">
        <w:br w:type="column"/>
      </w:r>
      <w:r w:rsidRPr="000A2457">
        <w:rPr>
          <w:b/>
          <w:color w:val="0E4096"/>
          <w:sz w:val="28"/>
        </w:rPr>
        <w:lastRenderedPageBreak/>
        <w:t>Kryteria oceny jakościowej</w:t>
      </w:r>
    </w:p>
    <w:p w:rsidR="00296922" w:rsidRPr="000A2457" w:rsidRDefault="000A1F2E" w:rsidP="00E07972">
      <w:pPr>
        <w:jc w:val="both"/>
        <w:rPr>
          <w:rFonts w:ascii="Trebuchet MS" w:hAnsi="Trebuchet MS" w:cs="Arial"/>
          <w:b/>
          <w:bCs/>
          <w:color w:val="0E4096"/>
        </w:rPr>
      </w:pPr>
      <w:r w:rsidRPr="000A2457">
        <w:rPr>
          <w:rFonts w:ascii="Trebuchet MS" w:hAnsi="Trebuchet MS"/>
          <w:b/>
          <w:color w:val="0E4096"/>
        </w:rPr>
        <w:t>Kryteria oceny strategicznej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3"/>
        <w:gridCol w:w="8222"/>
        <w:gridCol w:w="2406"/>
        <w:gridCol w:w="1276"/>
      </w:tblGrid>
      <w:tr w:rsidR="00F83AC7" w:rsidRPr="000A2457" w:rsidTr="00707717">
        <w:tc>
          <w:tcPr>
            <w:tcW w:w="914" w:type="pct"/>
            <w:shd w:val="clear" w:color="auto" w:fill="D9D9D9"/>
          </w:tcPr>
          <w:p w:rsidR="00C06258" w:rsidRPr="000A2457" w:rsidRDefault="00C06258" w:rsidP="00930D09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Pytania wymagane do przeprowadzenia oceny</w:t>
            </w:r>
          </w:p>
        </w:tc>
        <w:tc>
          <w:tcPr>
            <w:tcW w:w="2822" w:type="pct"/>
            <w:shd w:val="clear" w:color="auto" w:fill="D9D9D9"/>
          </w:tcPr>
          <w:p w:rsidR="00C06258" w:rsidRPr="000A2457" w:rsidRDefault="00C06258" w:rsidP="002A7251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Wytyczne do przeprowadzenia oceny</w:t>
            </w:r>
          </w:p>
        </w:tc>
        <w:tc>
          <w:tcPr>
            <w:tcW w:w="826" w:type="pct"/>
            <w:shd w:val="clear" w:color="auto" w:fill="D9D9D9"/>
          </w:tcPr>
          <w:p w:rsidR="00C06258" w:rsidRPr="000A2457" w:rsidRDefault="00C06258" w:rsidP="00930D09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Punkt odniesienia</w:t>
            </w:r>
          </w:p>
        </w:tc>
        <w:tc>
          <w:tcPr>
            <w:tcW w:w="438" w:type="pct"/>
            <w:shd w:val="clear" w:color="auto" w:fill="D9D9D9"/>
          </w:tcPr>
          <w:p w:rsidR="00C06258" w:rsidRPr="000A2457" w:rsidRDefault="00C06258" w:rsidP="00930D09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Ocena numeryczna</w:t>
            </w:r>
          </w:p>
        </w:tc>
      </w:tr>
      <w:tr w:rsidR="00F83AC7" w:rsidRPr="000A2457" w:rsidTr="00707717">
        <w:trPr>
          <w:trHeight w:val="338"/>
        </w:trPr>
        <w:tc>
          <w:tcPr>
            <w:tcW w:w="914" w:type="pct"/>
            <w:vMerge w:val="restar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1. Kontekst projektu (istotność i strategia)</w:t>
            </w: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t>W jakim stopniu uzasadniona jest potrzeba realizacji projektu?</w:t>
            </w:r>
          </w:p>
        </w:tc>
        <w:tc>
          <w:tcPr>
            <w:tcW w:w="2822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a) Problemy i potrzeby, które uzasadniają konieczność wdrożenia projektu zostały precyzyjnie zdefiniowane i opisane</w:t>
            </w:r>
          </w:p>
        </w:tc>
        <w:tc>
          <w:tcPr>
            <w:tcW w:w="826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2.1)</w:t>
            </w:r>
          </w:p>
        </w:tc>
        <w:tc>
          <w:tcPr>
            <w:tcW w:w="438" w:type="pct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/5</w:t>
            </w:r>
          </w:p>
        </w:tc>
      </w:tr>
      <w:tr w:rsidR="00F83AC7" w:rsidRPr="000A2457" w:rsidTr="00707717">
        <w:trPr>
          <w:trHeight w:val="388"/>
        </w:trPr>
        <w:tc>
          <w:tcPr>
            <w:tcW w:w="914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2" w:type="pct"/>
          </w:tcPr>
          <w:p w:rsidR="00C06258" w:rsidRPr="000A2457" w:rsidRDefault="00C06258" w:rsidP="008B333C">
            <w:p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b) Propozycja projektu</w:t>
            </w:r>
            <w:r w:rsidR="00707717">
              <w:rPr>
                <w:rFonts w:ascii="Calibri" w:hAnsi="Calibri"/>
                <w:sz w:val="20"/>
              </w:rPr>
              <w:t>:</w:t>
            </w:r>
          </w:p>
          <w:p w:rsidR="00C06258" w:rsidRPr="002A7251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2A7251">
              <w:rPr>
                <w:rFonts w:ascii="Calibri" w:hAnsi="Calibri"/>
                <w:sz w:val="20"/>
              </w:rPr>
              <w:t xml:space="preserve">ma </w:t>
            </w:r>
            <w:r w:rsidR="00C57F52" w:rsidRPr="002A7251">
              <w:rPr>
                <w:rFonts w:ascii="Calibri" w:hAnsi="Calibri"/>
                <w:sz w:val="20"/>
              </w:rPr>
              <w:t>zastosowanie</w:t>
            </w:r>
            <w:r w:rsidRPr="002A7251">
              <w:rPr>
                <w:rFonts w:ascii="Calibri" w:hAnsi="Calibri"/>
                <w:sz w:val="20"/>
              </w:rPr>
              <w:t xml:space="preserve"> do konkretnych, zidentyfikowanych problemów/potrzeb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2A7251">
              <w:rPr>
                <w:rFonts w:ascii="Calibri" w:hAnsi="Calibri"/>
                <w:sz w:val="20"/>
              </w:rPr>
              <w:t xml:space="preserve">ma </w:t>
            </w:r>
            <w:r w:rsidR="00C57F52" w:rsidRPr="002A7251">
              <w:rPr>
                <w:rFonts w:ascii="Calibri" w:hAnsi="Calibri"/>
                <w:sz w:val="20"/>
              </w:rPr>
              <w:t>zastosowanie</w:t>
            </w:r>
            <w:r w:rsidRPr="000A2457">
              <w:rPr>
                <w:rFonts w:ascii="Calibri" w:hAnsi="Calibri"/>
                <w:sz w:val="20"/>
              </w:rPr>
              <w:t xml:space="preserve"> do konkretnych ograniczeń regionów docelowych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prawdopodobnie będzie mieć odczuwalny wpływ na grupy odbiorców docelowych</w:t>
            </w:r>
          </w:p>
        </w:tc>
        <w:tc>
          <w:tcPr>
            <w:tcW w:w="826" w:type="pct"/>
          </w:tcPr>
          <w:p w:rsidR="00C06258" w:rsidRPr="000A2457" w:rsidRDefault="00C06258" w:rsidP="0073635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2.1, 2.4, 3.3)</w:t>
            </w:r>
          </w:p>
        </w:tc>
        <w:tc>
          <w:tcPr>
            <w:tcW w:w="438" w:type="pct"/>
          </w:tcPr>
          <w:p w:rsidR="00C06258" w:rsidRPr="000A2457" w:rsidRDefault="00C06258" w:rsidP="00252E5B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/3+3+3 (9)</w:t>
            </w:r>
          </w:p>
        </w:tc>
      </w:tr>
      <w:tr w:rsidR="00F83AC7" w:rsidRPr="000A2457" w:rsidTr="00707717">
        <w:trPr>
          <w:trHeight w:val="423"/>
        </w:trPr>
        <w:tc>
          <w:tcPr>
            <w:tcW w:w="914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2" w:type="pct"/>
          </w:tcPr>
          <w:p w:rsidR="00C06258" w:rsidRPr="000A2457" w:rsidDel="000A05E4" w:rsidRDefault="00C06258" w:rsidP="00A06C72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c) Projekt przedstawia wartość dodaną do realizacji strategii Programu i odpowiednich strategii krajowych/regionalnych.</w:t>
            </w:r>
          </w:p>
        </w:tc>
        <w:tc>
          <w:tcPr>
            <w:tcW w:w="826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2.2)</w:t>
            </w:r>
          </w:p>
        </w:tc>
        <w:tc>
          <w:tcPr>
            <w:tcW w:w="438" w:type="pct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/5</w:t>
            </w:r>
          </w:p>
        </w:tc>
      </w:tr>
      <w:tr w:rsidR="00F83AC7" w:rsidRPr="000A2457" w:rsidTr="00707717">
        <w:trPr>
          <w:trHeight w:val="294"/>
        </w:trPr>
        <w:tc>
          <w:tcPr>
            <w:tcW w:w="914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2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d) Projekt </w:t>
            </w:r>
            <w:r w:rsidRPr="002A7251">
              <w:rPr>
                <w:rFonts w:ascii="Calibri" w:hAnsi="Calibri"/>
                <w:sz w:val="20"/>
              </w:rPr>
              <w:t xml:space="preserve">ma </w:t>
            </w:r>
            <w:r w:rsidR="00C57F52" w:rsidRPr="002A7251">
              <w:rPr>
                <w:rFonts w:ascii="Calibri" w:hAnsi="Calibri"/>
                <w:sz w:val="20"/>
              </w:rPr>
              <w:t>zastosowanie</w:t>
            </w:r>
            <w:r w:rsidRPr="000A2457">
              <w:rPr>
                <w:rFonts w:ascii="Calibri" w:hAnsi="Calibri"/>
                <w:sz w:val="20"/>
              </w:rPr>
              <w:t xml:space="preserve"> do </w:t>
            </w:r>
          </w:p>
          <w:p w:rsidR="00C06258" w:rsidRPr="000A2457" w:rsidRDefault="00C06258" w:rsidP="002C5987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konkretnego CT (łącznie ze szczególnymi elementami wartości dodanej, takimi jak promowanie </w:t>
            </w:r>
            <w:proofErr w:type="spellStart"/>
            <w:r w:rsidRPr="000A2457">
              <w:rPr>
                <w:rFonts w:ascii="Calibri" w:hAnsi="Calibri"/>
                <w:sz w:val="20"/>
              </w:rPr>
              <w:t>m.in</w:t>
            </w:r>
            <w:proofErr w:type="spellEnd"/>
            <w:r w:rsidRPr="000A2457">
              <w:rPr>
                <w:rFonts w:ascii="Calibri" w:hAnsi="Calibri"/>
                <w:sz w:val="20"/>
              </w:rPr>
              <w:t xml:space="preserve"> równości płci, praw człowieka, demokracji, utrzymania równowagi w środowisku naturalnym, walki z HIV/AIDS, tam, gdzie ma to zastosowanie) (5 punktów)</w:t>
            </w:r>
          </w:p>
        </w:tc>
        <w:tc>
          <w:tcPr>
            <w:tcW w:w="826" w:type="pct"/>
          </w:tcPr>
          <w:p w:rsidR="00C06258" w:rsidRPr="000A2457" w:rsidRDefault="00C06258" w:rsidP="0073635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2.3, 2.5, 3.3)</w:t>
            </w:r>
          </w:p>
        </w:tc>
        <w:tc>
          <w:tcPr>
            <w:tcW w:w="438" w:type="pct"/>
          </w:tcPr>
          <w:p w:rsidR="00C06258" w:rsidRPr="000A2457" w:rsidRDefault="00C06258" w:rsidP="002C5987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/5</w:t>
            </w:r>
          </w:p>
        </w:tc>
      </w:tr>
      <w:tr w:rsidR="00F83AC7" w:rsidRPr="000A2457" w:rsidTr="00707717">
        <w:trPr>
          <w:trHeight w:val="533"/>
        </w:trPr>
        <w:tc>
          <w:tcPr>
            <w:tcW w:w="914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2. Charakter współpracy</w:t>
            </w: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t>Jaką wartość dodaną wnosi współpraca?</w:t>
            </w:r>
          </w:p>
        </w:tc>
        <w:tc>
          <w:tcPr>
            <w:tcW w:w="2822" w:type="pct"/>
          </w:tcPr>
          <w:p w:rsidR="00C06258" w:rsidRPr="000A2457" w:rsidRDefault="00C06258" w:rsidP="00A45A0A">
            <w:p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Projekt przyczynia się do umacniania współpracy transgranicznej: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obie strony granicy czerpią korzyści z jego </w:t>
            </w:r>
            <w:r w:rsidR="00707717">
              <w:rPr>
                <w:rFonts w:ascii="Calibri" w:hAnsi="Calibri"/>
                <w:sz w:val="20"/>
              </w:rPr>
              <w:t>rezultatów</w:t>
            </w:r>
            <w:r w:rsidR="00707717" w:rsidRPr="000A2457">
              <w:rPr>
                <w:rFonts w:ascii="Calibri" w:hAnsi="Calibri"/>
                <w:sz w:val="20"/>
              </w:rPr>
              <w:t xml:space="preserve"> 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istnieją wyraźne korzyści płynące ze współpracy w ramach proponowanego partnerstwa (wyników nie można w pełni osiągnąć bez współpracy w ramach proponowanego partnerstwa)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projekt tworzy podstawę do rozwijania współpracy transgranicznej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partnerzy dzielą się doświadczeniem, metodami, modelami, danymi, pomysłami, </w:t>
            </w:r>
            <w:proofErr w:type="spellStart"/>
            <w:r w:rsidRPr="000A2457">
              <w:rPr>
                <w:rFonts w:ascii="Calibri" w:hAnsi="Calibri"/>
                <w:sz w:val="20"/>
              </w:rPr>
              <w:t>know-how</w:t>
            </w:r>
            <w:proofErr w:type="spellEnd"/>
            <w:r w:rsidRPr="000A2457">
              <w:rPr>
                <w:rFonts w:ascii="Calibri" w:hAnsi="Calibri"/>
                <w:sz w:val="20"/>
              </w:rPr>
              <w:t>, wiedzą, itp.</w:t>
            </w:r>
          </w:p>
        </w:tc>
        <w:tc>
          <w:tcPr>
            <w:tcW w:w="826" w:type="pct"/>
          </w:tcPr>
          <w:p w:rsidR="00C06258" w:rsidRPr="000A2457" w:rsidRDefault="00C06258" w:rsidP="0073635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2.4, 3.3)</w:t>
            </w:r>
          </w:p>
        </w:tc>
        <w:tc>
          <w:tcPr>
            <w:tcW w:w="438" w:type="pct"/>
          </w:tcPr>
          <w:p w:rsidR="00C06258" w:rsidRPr="000A2457" w:rsidRDefault="00C06258" w:rsidP="00BE708F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/4+4+4+4 (16)</w:t>
            </w:r>
          </w:p>
        </w:tc>
      </w:tr>
      <w:tr w:rsidR="002C5987" w:rsidRPr="000A2457" w:rsidTr="00707717">
        <w:trPr>
          <w:trHeight w:val="2193"/>
        </w:trPr>
        <w:tc>
          <w:tcPr>
            <w:tcW w:w="914" w:type="pct"/>
          </w:tcPr>
          <w:p w:rsidR="002C5987" w:rsidRPr="000A2457" w:rsidRDefault="002C5987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3. Wkład projektu do spodziewanych </w:t>
            </w:r>
            <w:r w:rsidR="002A7251">
              <w:rPr>
                <w:rFonts w:ascii="Calibri" w:hAnsi="Calibri"/>
                <w:sz w:val="20"/>
              </w:rPr>
              <w:t xml:space="preserve">wskaźników </w:t>
            </w:r>
            <w:r w:rsidR="002A7251">
              <w:rPr>
                <w:rFonts w:ascii="Calibri" w:hAnsi="Calibri"/>
                <w:sz w:val="20"/>
              </w:rPr>
              <w:t>produkt</w:t>
            </w:r>
            <w:r w:rsidR="002A7251">
              <w:rPr>
                <w:rFonts w:ascii="Calibri" w:hAnsi="Calibri"/>
                <w:sz w:val="20"/>
              </w:rPr>
              <w:t>u</w:t>
            </w:r>
            <w:r w:rsidR="002A7251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 xml:space="preserve">i </w:t>
            </w:r>
            <w:r w:rsidR="002A7251" w:rsidRPr="000A2457">
              <w:rPr>
                <w:rFonts w:ascii="Calibri" w:hAnsi="Calibri"/>
                <w:sz w:val="20"/>
              </w:rPr>
              <w:t>rezultat</w:t>
            </w:r>
            <w:r w:rsidR="002A7251">
              <w:rPr>
                <w:rFonts w:ascii="Calibri" w:hAnsi="Calibri"/>
                <w:sz w:val="20"/>
              </w:rPr>
              <w:t>u</w:t>
            </w:r>
            <w:r w:rsidR="002A7251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Programu</w:t>
            </w:r>
          </w:p>
          <w:p w:rsidR="002C5987" w:rsidRPr="000A2457" w:rsidRDefault="002C5987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2C5987" w:rsidRPr="000A2457" w:rsidRDefault="002C5987" w:rsidP="00930D09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t>W jakim stopniu projekt przyczyni się do osiągnięcia celów Programu?</w:t>
            </w:r>
          </w:p>
        </w:tc>
        <w:tc>
          <w:tcPr>
            <w:tcW w:w="2822" w:type="pct"/>
          </w:tcPr>
          <w:p w:rsidR="002C5987" w:rsidRPr="000A2457" w:rsidRDefault="002C5987" w:rsidP="002C5987">
            <w:pPr>
              <w:pStyle w:val="Akapitzlist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Realizacja projektu przyczyni się do osiągnięcia</w:t>
            </w:r>
            <w:r w:rsidR="007F7FEC">
              <w:rPr>
                <w:rFonts w:ascii="Calibri" w:hAnsi="Calibri"/>
                <w:sz w:val="20"/>
              </w:rPr>
              <w:t xml:space="preserve"> przez</w:t>
            </w:r>
            <w:r w:rsidRPr="000A2457">
              <w:rPr>
                <w:rFonts w:ascii="Calibri" w:hAnsi="Calibri"/>
                <w:sz w:val="20"/>
              </w:rPr>
              <w:t xml:space="preserve"> </w:t>
            </w:r>
            <w:r w:rsidR="007F7FEC" w:rsidRPr="000A2457">
              <w:rPr>
                <w:rFonts w:ascii="Calibri" w:hAnsi="Calibri"/>
                <w:sz w:val="20"/>
              </w:rPr>
              <w:t xml:space="preserve">Program </w:t>
            </w:r>
            <w:r w:rsidRPr="000A2457">
              <w:rPr>
                <w:rFonts w:ascii="Calibri" w:hAnsi="Calibri"/>
                <w:sz w:val="20"/>
              </w:rPr>
              <w:t>wskaźników produktu i rezultat</w:t>
            </w:r>
            <w:r w:rsidR="007F7FEC">
              <w:rPr>
                <w:rFonts w:ascii="Calibri" w:hAnsi="Calibri"/>
                <w:sz w:val="20"/>
              </w:rPr>
              <w:t>u</w:t>
            </w:r>
            <w:r w:rsidRPr="000A2457">
              <w:rPr>
                <w:rFonts w:ascii="Calibri" w:hAnsi="Calibri"/>
                <w:sz w:val="20"/>
              </w:rPr>
              <w:t xml:space="preserve"> </w:t>
            </w:r>
          </w:p>
          <w:p w:rsidR="002C5987" w:rsidRPr="000A2457" w:rsidRDefault="002C5987" w:rsidP="002C5987">
            <w:pPr>
              <w:pStyle w:val="Akapitzlist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Wskaźniki projektu zostały odpowiednio wybrane i są adekwatne do działań i celów w ramach projektu</w:t>
            </w:r>
          </w:p>
          <w:p w:rsidR="002C5987" w:rsidRPr="000A2457" w:rsidRDefault="002C5987" w:rsidP="00780D64">
            <w:pPr>
              <w:rPr>
                <w:rFonts w:ascii="Calibri" w:hAnsi="Calibri"/>
                <w:sz w:val="20"/>
                <w:szCs w:val="20"/>
              </w:rPr>
            </w:pPr>
          </w:p>
          <w:p w:rsidR="002C5987" w:rsidRPr="000A2457" w:rsidRDefault="002C5987" w:rsidP="002C5987">
            <w:p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i/>
                <w:sz w:val="20"/>
              </w:rPr>
              <w:t>Uwaga:</w:t>
            </w:r>
            <w:r w:rsidRPr="000A2457">
              <w:rPr>
                <w:rFonts w:ascii="Calibri" w:hAnsi="Calibri"/>
                <w:sz w:val="20"/>
              </w:rPr>
              <w:t xml:space="preserve"> 10 punktów (bardzo dobry wynik) można przyznać wyłącznie, jeśli projekt obejmuje co najmniej jeden wskaźnik produktu zawarty w WPO.</w:t>
            </w:r>
          </w:p>
        </w:tc>
        <w:tc>
          <w:tcPr>
            <w:tcW w:w="826" w:type="pct"/>
          </w:tcPr>
          <w:p w:rsidR="002C5987" w:rsidRPr="000A2457" w:rsidRDefault="002C5987" w:rsidP="009F32A2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3.3, 3.4, A8</w:t>
            </w:r>
          </w:p>
        </w:tc>
        <w:tc>
          <w:tcPr>
            <w:tcW w:w="438" w:type="pct"/>
          </w:tcPr>
          <w:p w:rsidR="002C5987" w:rsidRPr="000A2457" w:rsidRDefault="002C5987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/10</w:t>
            </w:r>
          </w:p>
        </w:tc>
      </w:tr>
      <w:tr w:rsidR="00F83AC7" w:rsidRPr="000A2457" w:rsidTr="00707717">
        <w:trPr>
          <w:trHeight w:val="213"/>
        </w:trPr>
        <w:tc>
          <w:tcPr>
            <w:tcW w:w="914" w:type="pct"/>
            <w:vMerge w:val="restar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4. Znaczenie partnerstwa</w:t>
            </w:r>
          </w:p>
          <w:p w:rsidR="00C06258" w:rsidRPr="000A2457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sz w:val="20"/>
                <w:szCs w:val="20"/>
              </w:rPr>
            </w:pP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lastRenderedPageBreak/>
              <w:t>W jakim zakresie to, jacy partnerzy są zaangażowani w projekt ma znaczenie dla proponowanego projektu?</w:t>
            </w:r>
          </w:p>
        </w:tc>
        <w:tc>
          <w:tcPr>
            <w:tcW w:w="2822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lastRenderedPageBreak/>
              <w:t>a) Projekt obejmuje odpowiednich partnerów, których uczestnictwo jest wymagane do jego realizacji</w:t>
            </w:r>
          </w:p>
        </w:tc>
        <w:tc>
          <w:tcPr>
            <w:tcW w:w="826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7.1 i 7.2), budżet</w:t>
            </w:r>
          </w:p>
        </w:tc>
        <w:tc>
          <w:tcPr>
            <w:tcW w:w="438" w:type="pct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/4</w:t>
            </w:r>
          </w:p>
        </w:tc>
      </w:tr>
      <w:tr w:rsidR="00F83AC7" w:rsidRPr="000A2457" w:rsidTr="00707717">
        <w:trPr>
          <w:trHeight w:val="673"/>
        </w:trPr>
        <w:tc>
          <w:tcPr>
            <w:tcW w:w="914" w:type="pct"/>
            <w:vMerge/>
          </w:tcPr>
          <w:p w:rsidR="00C06258" w:rsidRPr="000A2457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2" w:type="pct"/>
          </w:tcPr>
          <w:p w:rsidR="00C06258" w:rsidRPr="000A2457" w:rsidRDefault="00AB530F" w:rsidP="00BC7DD9">
            <w:p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b) </w:t>
            </w:r>
            <w:r w:rsidR="00C06258" w:rsidRPr="000A2457">
              <w:rPr>
                <w:rFonts w:ascii="Calibri" w:hAnsi="Calibri"/>
                <w:sz w:val="20"/>
              </w:rPr>
              <w:t>Wszyscy partnerzy odegrają konkretne role w partnerstwie i będą czerpali korzyści z tego tytułu.</w:t>
            </w:r>
          </w:p>
        </w:tc>
        <w:tc>
          <w:tcPr>
            <w:tcW w:w="826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7.1 i 7.2), budżet</w:t>
            </w:r>
          </w:p>
        </w:tc>
        <w:tc>
          <w:tcPr>
            <w:tcW w:w="438" w:type="pct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</w:t>
            </w:r>
          </w:p>
        </w:tc>
      </w:tr>
      <w:tr w:rsidR="00F83AC7" w:rsidRPr="000A2457" w:rsidTr="00707717">
        <w:trPr>
          <w:trHeight w:val="525"/>
        </w:trPr>
        <w:tc>
          <w:tcPr>
            <w:tcW w:w="914" w:type="pct"/>
            <w:vMerge/>
          </w:tcPr>
          <w:p w:rsidR="00C06258" w:rsidRPr="000A2457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2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c) Partnerzy otrzymali odpowiednie role zgodnie z kompetencjami ich organizacji</w:t>
            </w:r>
          </w:p>
        </w:tc>
        <w:tc>
          <w:tcPr>
            <w:tcW w:w="826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7.1 i 7.2), budżet</w:t>
            </w:r>
          </w:p>
        </w:tc>
        <w:tc>
          <w:tcPr>
            <w:tcW w:w="438" w:type="pct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</w:t>
            </w:r>
          </w:p>
        </w:tc>
      </w:tr>
      <w:tr w:rsidR="00F83AC7" w:rsidRPr="000A2457" w:rsidTr="00707717">
        <w:trPr>
          <w:trHeight w:val="525"/>
        </w:trPr>
        <w:tc>
          <w:tcPr>
            <w:tcW w:w="914" w:type="pct"/>
            <w:shd w:val="clear" w:color="auto" w:fill="BFBFBF"/>
          </w:tcPr>
          <w:p w:rsidR="00C06258" w:rsidRPr="000A2457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Łączny wynik punktowy</w:t>
            </w:r>
          </w:p>
        </w:tc>
        <w:tc>
          <w:tcPr>
            <w:tcW w:w="2822" w:type="pct"/>
            <w:shd w:val="clear" w:color="auto" w:fill="BFBFBF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BFBFBF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BFBFBF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/60</w:t>
            </w:r>
          </w:p>
        </w:tc>
      </w:tr>
    </w:tbl>
    <w:p w:rsidR="00296922" w:rsidRPr="000A2457" w:rsidRDefault="00296922" w:rsidP="00C74BD6">
      <w:pPr>
        <w:spacing w:after="60"/>
        <w:rPr>
          <w:rFonts w:ascii="Trebuchet MS" w:hAnsi="Trebuchet MS" w:cs="Arial"/>
          <w:b/>
          <w:bCs/>
          <w:color w:val="0E4096"/>
        </w:rPr>
      </w:pPr>
    </w:p>
    <w:p w:rsidR="000A1F2E" w:rsidRPr="000A2457" w:rsidRDefault="000A1F2E" w:rsidP="00C74BD6">
      <w:pPr>
        <w:spacing w:after="60"/>
        <w:rPr>
          <w:rFonts w:ascii="Trebuchet MS" w:hAnsi="Trebuchet MS" w:cs="Arial"/>
          <w:b/>
          <w:bCs/>
          <w:color w:val="0E4096"/>
        </w:rPr>
      </w:pPr>
      <w:r w:rsidRPr="000A2457">
        <w:rPr>
          <w:rFonts w:ascii="Trebuchet MS" w:hAnsi="Trebuchet MS"/>
          <w:b/>
          <w:color w:val="0E4096"/>
        </w:rPr>
        <w:t>Kryteria oceny operacyjnej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8200"/>
        <w:gridCol w:w="2636"/>
        <w:gridCol w:w="1230"/>
      </w:tblGrid>
      <w:tr w:rsidR="00615828" w:rsidRPr="000A2457" w:rsidTr="002C5987">
        <w:tc>
          <w:tcPr>
            <w:tcW w:w="905" w:type="pct"/>
            <w:shd w:val="clear" w:color="auto" w:fill="BFBFBF" w:themeFill="background1" w:themeFillShade="BF"/>
          </w:tcPr>
          <w:p w:rsidR="00C06258" w:rsidRPr="000A2457" w:rsidRDefault="00C06258" w:rsidP="00930D09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Pytania wymagane do przeprowadzenia oceny</w:t>
            </w:r>
          </w:p>
        </w:tc>
        <w:tc>
          <w:tcPr>
            <w:tcW w:w="2794" w:type="pct"/>
            <w:shd w:val="clear" w:color="auto" w:fill="BFBFBF" w:themeFill="background1" w:themeFillShade="BF"/>
          </w:tcPr>
          <w:p w:rsidR="00C06258" w:rsidRPr="000A2457" w:rsidRDefault="00C06258" w:rsidP="00930D09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 xml:space="preserve">Wytyczne do przeprowadzenia oceny </w:t>
            </w:r>
            <w:r w:rsidRPr="000A2457">
              <w:rPr>
                <w:rFonts w:ascii="Calibri" w:hAnsi="Calibri"/>
                <w:b/>
                <w:sz w:val="20"/>
                <w:szCs w:val="20"/>
              </w:rPr>
              <w:sym w:font="Wingdings" w:char="F0E0"/>
            </w:r>
            <w:r w:rsidRPr="000A2457">
              <w:rPr>
                <w:rFonts w:ascii="Calibri" w:hAnsi="Calibri"/>
                <w:b/>
                <w:sz w:val="20"/>
              </w:rPr>
              <w:t xml:space="preserve"> W jakim stopniu projekt...</w:t>
            </w:r>
          </w:p>
        </w:tc>
        <w:tc>
          <w:tcPr>
            <w:tcW w:w="902" w:type="pct"/>
            <w:shd w:val="clear" w:color="auto" w:fill="BFBFBF" w:themeFill="background1" w:themeFillShade="BF"/>
          </w:tcPr>
          <w:p w:rsidR="00C06258" w:rsidRPr="000A2457" w:rsidRDefault="00C06258" w:rsidP="00930D09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Punkt odniesienia</w:t>
            </w:r>
          </w:p>
        </w:tc>
        <w:tc>
          <w:tcPr>
            <w:tcW w:w="399" w:type="pct"/>
            <w:shd w:val="clear" w:color="auto" w:fill="BFBFBF" w:themeFill="background1" w:themeFillShade="BF"/>
          </w:tcPr>
          <w:p w:rsidR="00C06258" w:rsidRPr="000A2457" w:rsidRDefault="00C06258" w:rsidP="00930D09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Ocena numeryczna</w:t>
            </w:r>
          </w:p>
        </w:tc>
      </w:tr>
      <w:tr w:rsidR="00615828" w:rsidRPr="000A2457" w:rsidTr="002C5987">
        <w:trPr>
          <w:trHeight w:val="896"/>
        </w:trPr>
        <w:tc>
          <w:tcPr>
            <w:tcW w:w="905" w:type="pct"/>
            <w:vMerge w:val="restar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1. Zarządzanie </w:t>
            </w: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t>Na ile struktury zarządcze i procedury odpowiadają rozmiarom, czasowi trwania i potrzebom projektu?</w:t>
            </w:r>
          </w:p>
        </w:tc>
        <w:tc>
          <w:tcPr>
            <w:tcW w:w="2794" w:type="pct"/>
          </w:tcPr>
          <w:p w:rsidR="00C06258" w:rsidRPr="000A2457" w:rsidRDefault="00C06258" w:rsidP="00F6404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a) </w:t>
            </w:r>
            <w:r w:rsidR="00F64049">
              <w:rPr>
                <w:rFonts w:ascii="Calibri" w:hAnsi="Calibri"/>
                <w:sz w:val="20"/>
              </w:rPr>
              <w:t>B</w:t>
            </w:r>
            <w:r w:rsidR="00F64049" w:rsidRPr="000A2457">
              <w:rPr>
                <w:rFonts w:ascii="Calibri" w:hAnsi="Calibri"/>
                <w:sz w:val="20"/>
              </w:rPr>
              <w:t xml:space="preserve">eneficjent </w:t>
            </w:r>
            <w:r w:rsidR="00F64049">
              <w:rPr>
                <w:rFonts w:ascii="Calibri" w:hAnsi="Calibri"/>
                <w:sz w:val="20"/>
              </w:rPr>
              <w:t>w</w:t>
            </w:r>
            <w:r w:rsidRPr="000A2457">
              <w:rPr>
                <w:rFonts w:ascii="Calibri" w:hAnsi="Calibri"/>
                <w:sz w:val="20"/>
              </w:rPr>
              <w:t>iodący i inni beneficjenci posiadają wystarczające doświadczenie w zarządzaniu projektami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9.2 i 10.2, jeśli będzie to wymagane to także odpowiednie części dla wszystkich beneficjentów)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/2</w:t>
            </w:r>
          </w:p>
        </w:tc>
      </w:tr>
      <w:tr w:rsidR="00615828" w:rsidRPr="000A2457" w:rsidTr="002C5987">
        <w:trPr>
          <w:trHeight w:val="833"/>
        </w:trPr>
        <w:tc>
          <w:tcPr>
            <w:tcW w:w="905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pct"/>
          </w:tcPr>
          <w:p w:rsidR="00C06258" w:rsidRPr="000A2457" w:rsidRDefault="00C06258" w:rsidP="0004351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b) </w:t>
            </w:r>
            <w:r w:rsidR="00476F52">
              <w:rPr>
                <w:rFonts w:ascii="Calibri" w:hAnsi="Calibri"/>
                <w:sz w:val="20"/>
              </w:rPr>
              <w:t>B</w:t>
            </w:r>
            <w:r w:rsidR="00476F52" w:rsidRPr="000A2457">
              <w:rPr>
                <w:rFonts w:ascii="Calibri" w:hAnsi="Calibri"/>
                <w:sz w:val="20"/>
              </w:rPr>
              <w:t xml:space="preserve">eneficjent </w:t>
            </w:r>
            <w:r w:rsidR="00476F52">
              <w:rPr>
                <w:rFonts w:ascii="Calibri" w:hAnsi="Calibri"/>
                <w:sz w:val="20"/>
              </w:rPr>
              <w:t>w</w:t>
            </w:r>
            <w:r w:rsidRPr="000A2457">
              <w:rPr>
                <w:rFonts w:ascii="Calibri" w:hAnsi="Calibri"/>
                <w:sz w:val="20"/>
              </w:rPr>
              <w:t xml:space="preserve">iodący i inni beneficjenci posiadają wystarczającą wiedzę techniczną i zdolności zarządcze, łącznie z personelem, sprzętem, wiedzą i zdolnościami potrzebnymi do </w:t>
            </w:r>
            <w:r w:rsidR="0004351C">
              <w:rPr>
                <w:rFonts w:ascii="Calibri" w:hAnsi="Calibri"/>
                <w:sz w:val="20"/>
              </w:rPr>
              <w:t>zarządzania</w:t>
            </w:r>
            <w:r w:rsidR="0004351C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budżet</w:t>
            </w:r>
            <w:r w:rsidR="0004351C">
              <w:rPr>
                <w:rFonts w:ascii="Calibri" w:hAnsi="Calibri"/>
                <w:sz w:val="20"/>
              </w:rPr>
              <w:t>em</w:t>
            </w:r>
            <w:r w:rsidRPr="000A2457">
              <w:rPr>
                <w:rFonts w:ascii="Calibri" w:hAnsi="Calibri"/>
                <w:sz w:val="20"/>
              </w:rPr>
              <w:t xml:space="preserve"> projektu 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9.2, 9.3, 10.2 i 10.3, jeśli będzie to wymagane to także odpowiednie części dla wszystkich beneficjentów), A1 i A3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</w:t>
            </w:r>
          </w:p>
        </w:tc>
      </w:tr>
      <w:tr w:rsidR="00615828" w:rsidRPr="000A2457" w:rsidTr="002C5987">
        <w:trPr>
          <w:trHeight w:val="832"/>
        </w:trPr>
        <w:tc>
          <w:tcPr>
            <w:tcW w:w="905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c) Na ile zadowalający jest poziom zaangażowania i działań transgranicznych beneficjentów, czy projekt: został wspólnie przygotowany/będzie wspólnie realizowany/będzie obejmował wspólny personel/będzie wspólnie finansowany.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7.3, część 3)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</w:t>
            </w:r>
          </w:p>
        </w:tc>
      </w:tr>
      <w:tr w:rsidR="00615828" w:rsidRPr="000A2457" w:rsidTr="002C5987">
        <w:trPr>
          <w:trHeight w:val="1600"/>
        </w:trPr>
        <w:tc>
          <w:tcPr>
            <w:tcW w:w="905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2. Komunikacja</w:t>
            </w: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t>W jakim stopniu działania związane z komunikacją są odpowiednie i dynamiczne, by dotrzeć do grup docelowych i stron zainteresowanych?</w:t>
            </w:r>
          </w:p>
        </w:tc>
        <w:tc>
          <w:tcPr>
            <w:tcW w:w="2794" w:type="pct"/>
          </w:tcPr>
          <w:p w:rsidR="00C06258" w:rsidRPr="000A2457" w:rsidRDefault="00C06258" w:rsidP="00930D09">
            <w:pPr>
              <w:tabs>
                <w:tab w:val="num" w:pos="502"/>
                <w:tab w:val="num" w:pos="72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Plan informowania i komunikacji został odpowiednio przygotowany do osiągnięcia celów komunikacyjnych projektu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5.2), A8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/4</w:t>
            </w:r>
          </w:p>
        </w:tc>
      </w:tr>
      <w:tr w:rsidR="00615828" w:rsidRPr="000A2457" w:rsidTr="002C5987">
        <w:trPr>
          <w:trHeight w:val="357"/>
        </w:trPr>
        <w:tc>
          <w:tcPr>
            <w:tcW w:w="905" w:type="pct"/>
            <w:vMerge w:val="restar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3. Plan pracy</w:t>
            </w: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lastRenderedPageBreak/>
              <w:t xml:space="preserve">Na ile plan pracy jest realistyczny, zbieżny i spójny? </w:t>
            </w:r>
          </w:p>
        </w:tc>
        <w:tc>
          <w:tcPr>
            <w:tcW w:w="2794" w:type="pct"/>
          </w:tcPr>
          <w:p w:rsidR="00C06258" w:rsidRPr="000A2457" w:rsidRDefault="00C06258" w:rsidP="00930D09">
            <w:pPr>
              <w:tabs>
                <w:tab w:val="num" w:pos="36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lastRenderedPageBreak/>
              <w:t xml:space="preserve">a) </w:t>
            </w:r>
            <w:r w:rsidR="008C154C">
              <w:rPr>
                <w:rFonts w:ascii="Calibri" w:hAnsi="Calibri"/>
                <w:sz w:val="20"/>
              </w:rPr>
              <w:t>P</w:t>
            </w:r>
            <w:r w:rsidR="008C154C" w:rsidRPr="000A2457">
              <w:rPr>
                <w:rFonts w:ascii="Calibri" w:hAnsi="Calibri"/>
                <w:sz w:val="20"/>
              </w:rPr>
              <w:t xml:space="preserve">rojekt </w:t>
            </w:r>
            <w:r w:rsidRPr="000A2457">
              <w:rPr>
                <w:rFonts w:ascii="Calibri" w:hAnsi="Calibri"/>
                <w:sz w:val="20"/>
              </w:rPr>
              <w:t xml:space="preserve">jest </w:t>
            </w:r>
            <w:r w:rsidR="008C154C">
              <w:rPr>
                <w:rFonts w:ascii="Calibri" w:hAnsi="Calibri"/>
                <w:sz w:val="20"/>
              </w:rPr>
              <w:t>o</w:t>
            </w:r>
            <w:r w:rsidR="008C154C" w:rsidRPr="000A2457">
              <w:rPr>
                <w:rFonts w:ascii="Calibri" w:hAnsi="Calibri"/>
                <w:sz w:val="20"/>
              </w:rPr>
              <w:t xml:space="preserve">gólnie </w:t>
            </w:r>
            <w:r w:rsidRPr="000A2457">
              <w:rPr>
                <w:rFonts w:ascii="Calibri" w:hAnsi="Calibri"/>
                <w:sz w:val="20"/>
              </w:rPr>
              <w:t>spójny, wyraźnie przedstawia proponowane działania, wyniki i cele. Logika interwencji i plan projektu są jasne i wykonalne.</w:t>
            </w:r>
          </w:p>
          <w:p w:rsidR="00C06258" w:rsidRPr="000A2457" w:rsidRDefault="00C06258" w:rsidP="008C154C">
            <w:pPr>
              <w:tabs>
                <w:tab w:val="num" w:pos="36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b) Jeśli ma to zastosowanie: w jakim stopniu </w:t>
            </w:r>
            <w:r w:rsidR="008C154C">
              <w:rPr>
                <w:rFonts w:ascii="Calibri" w:hAnsi="Calibri"/>
                <w:sz w:val="20"/>
              </w:rPr>
              <w:t>skrócone</w:t>
            </w:r>
            <w:r w:rsidR="008C154C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 xml:space="preserve">studium wykonalności jest realistyczne, </w:t>
            </w:r>
            <w:r w:rsidRPr="000A2457">
              <w:rPr>
                <w:rFonts w:ascii="Calibri" w:hAnsi="Calibri"/>
                <w:sz w:val="20"/>
              </w:rPr>
              <w:lastRenderedPageBreak/>
              <w:t>spójne i zbieżne z działaniami w ramach projektu?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lastRenderedPageBreak/>
              <w:t>FA (część 3), A8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/4 </w:t>
            </w:r>
          </w:p>
        </w:tc>
      </w:tr>
      <w:tr w:rsidR="00615828" w:rsidRPr="000A2457" w:rsidTr="002C5987">
        <w:trPr>
          <w:trHeight w:val="357"/>
        </w:trPr>
        <w:tc>
          <w:tcPr>
            <w:tcW w:w="905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pct"/>
          </w:tcPr>
          <w:p w:rsidR="00C06258" w:rsidRPr="000A2457" w:rsidRDefault="00C06258" w:rsidP="00930D09">
            <w:pPr>
              <w:tabs>
                <w:tab w:val="num" w:pos="502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b) Proponowane działania i oczekiwane </w:t>
            </w:r>
            <w:r w:rsidR="005466FA">
              <w:rPr>
                <w:rFonts w:ascii="Calibri" w:hAnsi="Calibri"/>
                <w:sz w:val="20"/>
              </w:rPr>
              <w:t>wyniki</w:t>
            </w:r>
            <w:r w:rsidR="005466FA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 xml:space="preserve">są stosowne, praktyczne i zbieżne z celami o oczekiwanymi </w:t>
            </w:r>
            <w:r w:rsidR="005466FA">
              <w:rPr>
                <w:rFonts w:ascii="Calibri" w:hAnsi="Calibri"/>
                <w:sz w:val="20"/>
              </w:rPr>
              <w:t>rezultatami</w:t>
            </w:r>
          </w:p>
          <w:p w:rsidR="00C06258" w:rsidRPr="000A2457" w:rsidRDefault="00C06258" w:rsidP="00AD1C36">
            <w:pPr>
              <w:tabs>
                <w:tab w:val="num" w:pos="502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c) Działania poza obszarem Programu przynoszą wyraźne korzyści w obrębie obszaru Programu (jeśli ma to zastosowanie)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(część 3), A8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</w:t>
            </w:r>
          </w:p>
        </w:tc>
      </w:tr>
      <w:tr w:rsidR="00615828" w:rsidRPr="000A2457" w:rsidTr="002C5987">
        <w:trPr>
          <w:trHeight w:val="357"/>
        </w:trPr>
        <w:tc>
          <w:tcPr>
            <w:tcW w:w="905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pct"/>
          </w:tcPr>
          <w:p w:rsidR="00C06258" w:rsidRPr="000A2457" w:rsidRDefault="00C06258" w:rsidP="00BA0B00">
            <w:pPr>
              <w:tabs>
                <w:tab w:val="num" w:pos="36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d) Harmonogram czasowy jest realistyczny 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(część 3), A8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</w:t>
            </w:r>
          </w:p>
        </w:tc>
      </w:tr>
      <w:tr w:rsidR="00615828" w:rsidRPr="000A2457" w:rsidTr="002C5987">
        <w:trPr>
          <w:trHeight w:val="839"/>
        </w:trPr>
        <w:tc>
          <w:tcPr>
            <w:tcW w:w="905" w:type="pct"/>
            <w:vMerge w:val="restar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4. Budżet</w:t>
            </w: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t xml:space="preserve">W jakim stopniu budżet projektu odzwierciedla stosunek </w:t>
            </w:r>
            <w:r w:rsidR="00706D0D" w:rsidRPr="000A2457">
              <w:rPr>
                <w:rFonts w:ascii="Calibri" w:hAnsi="Calibri"/>
                <w:i/>
                <w:sz w:val="20"/>
              </w:rPr>
              <w:t xml:space="preserve">ceny </w:t>
            </w:r>
            <w:r w:rsidRPr="000A2457">
              <w:rPr>
                <w:rFonts w:ascii="Calibri" w:hAnsi="Calibri"/>
                <w:i/>
                <w:sz w:val="20"/>
              </w:rPr>
              <w:t>do</w:t>
            </w:r>
            <w:r w:rsidR="00706D0D" w:rsidRPr="000A2457">
              <w:rPr>
                <w:rFonts w:ascii="Calibri" w:hAnsi="Calibri"/>
                <w:i/>
                <w:sz w:val="20"/>
              </w:rPr>
              <w:t xml:space="preserve"> jakości</w:t>
            </w:r>
            <w:r w:rsidRPr="000A2457">
              <w:rPr>
                <w:rFonts w:ascii="Calibri" w:hAnsi="Calibri"/>
                <w:i/>
                <w:sz w:val="20"/>
              </w:rPr>
              <w:t xml:space="preserve">? </w:t>
            </w: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t>Na ile budżet jest spójny i proporcjonalny?</w:t>
            </w:r>
          </w:p>
        </w:tc>
        <w:tc>
          <w:tcPr>
            <w:tcW w:w="2794" w:type="pct"/>
          </w:tcPr>
          <w:p w:rsidR="00C06258" w:rsidRPr="000A2457" w:rsidRDefault="00C06258" w:rsidP="00AF0F78">
            <w:pPr>
              <w:tabs>
                <w:tab w:val="num" w:pos="36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a) Na realizację projektu przeznaczono wystarczające i uzasadnione środki (zarówno beneficjent </w:t>
            </w:r>
            <w:r w:rsidR="00FB558F" w:rsidRPr="000A2457">
              <w:rPr>
                <w:rFonts w:ascii="Calibri" w:hAnsi="Calibri"/>
                <w:sz w:val="20"/>
              </w:rPr>
              <w:t xml:space="preserve">wiodący </w:t>
            </w:r>
            <w:r w:rsidRPr="000A2457">
              <w:rPr>
                <w:rFonts w:ascii="Calibri" w:hAnsi="Calibri"/>
                <w:sz w:val="20"/>
              </w:rPr>
              <w:t xml:space="preserve">jak i inni beneficjenci, którzy mają </w:t>
            </w:r>
            <w:r w:rsidR="00FB558F" w:rsidRPr="000A2457">
              <w:rPr>
                <w:rFonts w:ascii="Calibri" w:hAnsi="Calibri"/>
                <w:sz w:val="20"/>
              </w:rPr>
              <w:t xml:space="preserve">wkład </w:t>
            </w:r>
            <w:r w:rsidRPr="000A2457">
              <w:rPr>
                <w:rFonts w:ascii="Calibri" w:hAnsi="Calibri"/>
                <w:sz w:val="20"/>
              </w:rPr>
              <w:t xml:space="preserve">finansowy </w:t>
            </w:r>
            <w:r w:rsidR="00FB558F">
              <w:rPr>
                <w:rFonts w:ascii="Calibri" w:hAnsi="Calibri"/>
                <w:sz w:val="20"/>
              </w:rPr>
              <w:t>do</w:t>
            </w:r>
            <w:r w:rsidRPr="000A2457">
              <w:rPr>
                <w:rFonts w:ascii="Calibri" w:hAnsi="Calibri"/>
                <w:sz w:val="20"/>
              </w:rPr>
              <w:t xml:space="preserve"> projekt</w:t>
            </w:r>
            <w:r w:rsidR="00FB558F">
              <w:rPr>
                <w:rFonts w:ascii="Calibri" w:hAnsi="Calibri"/>
                <w:sz w:val="20"/>
              </w:rPr>
              <w:t>u</w:t>
            </w:r>
            <w:r w:rsidRPr="000A2457">
              <w:rPr>
                <w:rFonts w:ascii="Calibri" w:hAnsi="Calibri"/>
                <w:sz w:val="20"/>
              </w:rPr>
              <w:t xml:space="preserve">, posiadają stabilne i </w:t>
            </w:r>
            <w:r w:rsidR="00AF0F78">
              <w:rPr>
                <w:rFonts w:ascii="Calibri" w:hAnsi="Calibri"/>
                <w:sz w:val="20"/>
              </w:rPr>
              <w:t>wystarczające</w:t>
            </w:r>
            <w:r w:rsidR="00AF0F78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źródła finansowania)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5.1, 9, 10, jeśli będzie to wymagane to także odpowiednie części dla wszystkich beneficjentów), A3, budżet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</w:t>
            </w:r>
          </w:p>
        </w:tc>
      </w:tr>
      <w:tr w:rsidR="00615828" w:rsidRPr="000A2457" w:rsidTr="002C5987">
        <w:trPr>
          <w:trHeight w:val="392"/>
        </w:trPr>
        <w:tc>
          <w:tcPr>
            <w:tcW w:w="905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pct"/>
          </w:tcPr>
          <w:p w:rsidR="00C06258" w:rsidRPr="000A2457" w:rsidRDefault="00C06258" w:rsidP="00EB11A8">
            <w:pPr>
              <w:tabs>
                <w:tab w:val="num" w:pos="502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b) Budżet projektu jest proporcjonalny do proponowanego planu pracy, łącznie z głównymi spodziewanymi </w:t>
            </w:r>
            <w:r w:rsidR="00EB11A8">
              <w:rPr>
                <w:rFonts w:ascii="Calibri" w:hAnsi="Calibri"/>
                <w:sz w:val="20"/>
              </w:rPr>
              <w:t xml:space="preserve">produktami i </w:t>
            </w:r>
            <w:r w:rsidRPr="000A2457">
              <w:rPr>
                <w:rFonts w:ascii="Calibri" w:hAnsi="Calibri"/>
                <w:sz w:val="20"/>
              </w:rPr>
              <w:t xml:space="preserve">rezultatami (stosunek pomiędzy szacowanymi kosztami a oczekiwanymi </w:t>
            </w:r>
            <w:r w:rsidR="00EB11A8">
              <w:rPr>
                <w:rFonts w:ascii="Calibri" w:hAnsi="Calibri"/>
                <w:sz w:val="20"/>
              </w:rPr>
              <w:t>rezultatami</w:t>
            </w:r>
            <w:r w:rsidR="00EB11A8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jest zadowalający)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(część 3, p. 7.4), budżet, A8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/2</w:t>
            </w:r>
          </w:p>
        </w:tc>
      </w:tr>
      <w:tr w:rsidR="00615828" w:rsidRPr="000A2457" w:rsidTr="002C5987">
        <w:trPr>
          <w:trHeight w:val="391"/>
        </w:trPr>
        <w:tc>
          <w:tcPr>
            <w:tcW w:w="905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pct"/>
          </w:tcPr>
          <w:p w:rsidR="00C06258" w:rsidRPr="000A2457" w:rsidRDefault="00C06258" w:rsidP="00930D09">
            <w:pPr>
              <w:tabs>
                <w:tab w:val="num" w:pos="502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c) Łączne budżety partnerów odzwierciedlają ich rzeczywisty poziom zaangażowania w projekt (są zrównoważone i realistyczne)? Czy planowane finansowanie projektu (przepływy finansowe) zapewnia jego stabilną realizację? Czy odnosi się to do form płatności, które można wybrać w ramach projektu?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(część 3, p. 7.4), budżet, A8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/2</w:t>
            </w:r>
          </w:p>
        </w:tc>
      </w:tr>
      <w:tr w:rsidR="00615828" w:rsidRPr="000A2457" w:rsidTr="002C5987">
        <w:trPr>
          <w:trHeight w:val="391"/>
        </w:trPr>
        <w:tc>
          <w:tcPr>
            <w:tcW w:w="905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pct"/>
          </w:tcPr>
          <w:p w:rsidR="00C348F2" w:rsidRPr="000A2457" w:rsidRDefault="00C06258" w:rsidP="00C348F2">
            <w:pPr>
              <w:tabs>
                <w:tab w:val="num" w:pos="502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d) Budżet jest przejrzysty i adekwatnie związany z planowanymi działaniami. Koszty przewidziane w ramach budżetu są kwalifikowalne i zgodne z zasadami Programu. 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(część 3, p. 7.4), budżet, A8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</w:t>
            </w:r>
          </w:p>
        </w:tc>
      </w:tr>
      <w:tr w:rsidR="00615828" w:rsidRPr="000A2457" w:rsidTr="002C5987">
        <w:trPr>
          <w:trHeight w:val="944"/>
        </w:trPr>
        <w:tc>
          <w:tcPr>
            <w:tcW w:w="905" w:type="pct"/>
            <w:vMerge w:val="restart"/>
          </w:tcPr>
          <w:p w:rsidR="00C06258" w:rsidRPr="000A2457" w:rsidRDefault="00C06258" w:rsidP="0018025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5. Trwałość</w:t>
            </w:r>
          </w:p>
        </w:tc>
        <w:tc>
          <w:tcPr>
            <w:tcW w:w="2794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a) Przypuszczalnie projekt będzie mieć trwały i odczuwalny wpływ na grupy odbiorców docelowych. Główne </w:t>
            </w:r>
            <w:r w:rsidR="00E763AE">
              <w:rPr>
                <w:rFonts w:ascii="Calibri" w:hAnsi="Calibri"/>
                <w:sz w:val="20"/>
              </w:rPr>
              <w:t>produkty</w:t>
            </w:r>
            <w:r w:rsidR="00E763AE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projektu zostaną dalej wykorzystane po zakończeniu projektu.</w:t>
            </w:r>
          </w:p>
          <w:p w:rsidR="00C06258" w:rsidRPr="000A2457" w:rsidRDefault="00C06258" w:rsidP="00B032A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b) Przypuszczalnie projekt będzie miał efekt mnożnikowy (łącznie z zakresem powielania i przedłużania </w:t>
            </w:r>
            <w:r w:rsidR="00B032A9">
              <w:rPr>
                <w:rFonts w:ascii="Calibri" w:hAnsi="Calibri"/>
                <w:sz w:val="20"/>
              </w:rPr>
              <w:t>produktów</w:t>
            </w:r>
            <w:r w:rsidR="00B032A9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projektu oraz rozpowszechniania informacji)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3.3, część 6)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/4</w:t>
            </w:r>
          </w:p>
        </w:tc>
      </w:tr>
      <w:tr w:rsidR="00615828" w:rsidRPr="000A2457" w:rsidTr="002C5987">
        <w:trPr>
          <w:trHeight w:val="1311"/>
        </w:trPr>
        <w:tc>
          <w:tcPr>
            <w:tcW w:w="905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c) Oczekiwane </w:t>
            </w:r>
            <w:r w:rsidR="0002518C">
              <w:rPr>
                <w:rFonts w:ascii="Calibri" w:hAnsi="Calibri"/>
                <w:sz w:val="20"/>
              </w:rPr>
              <w:t>rezultaty</w:t>
            </w:r>
            <w:r w:rsidR="0002518C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proponowanego projektu są trwałe w odniesieniu do: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trwałości finansowej (istnieją źródła przychodów, które pokryją wszystkie przyszłe koszty operacyjne i konserwacji w trakcie okresu trwałości </w:t>
            </w:r>
            <w:r w:rsidR="0002518C">
              <w:rPr>
                <w:rFonts w:ascii="Calibri" w:hAnsi="Calibri"/>
                <w:sz w:val="20"/>
              </w:rPr>
              <w:t>rezultatów</w:t>
            </w:r>
            <w:r w:rsidR="0002518C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projektu oraz sfinansują działania następcze, itp.)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poziomu instytucjonalnego (istnieją struktury, które pozwolą na kontynuowanie wyników projektu po zakończeniu działań - lokalna przynależność wyników projektu</w:t>
            </w:r>
            <w:r w:rsidR="00D8008F">
              <w:rPr>
                <w:rFonts w:ascii="Calibri" w:hAnsi="Calibri"/>
                <w:sz w:val="20"/>
              </w:rPr>
              <w:t>)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zrównoważonego rozwoju środowiska (istnieją warunki pozwalające uniknąć negatywnego wpływu na zasoby naturalne, od których zależy realizacja projektu oraz na środowisko naturalne w szerszym tego słowa znaczeniu).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3.3, część 6)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/4</w:t>
            </w:r>
          </w:p>
        </w:tc>
      </w:tr>
      <w:tr w:rsidR="00615828" w:rsidRPr="000A2457" w:rsidTr="002C5987">
        <w:trPr>
          <w:trHeight w:val="291"/>
        </w:trPr>
        <w:tc>
          <w:tcPr>
            <w:tcW w:w="905" w:type="pct"/>
            <w:shd w:val="clear" w:color="auto" w:fill="BFBFBF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Łączny wynik punktowy</w:t>
            </w:r>
          </w:p>
        </w:tc>
        <w:tc>
          <w:tcPr>
            <w:tcW w:w="2794" w:type="pct"/>
            <w:shd w:val="clear" w:color="auto" w:fill="BFBFBF"/>
          </w:tcPr>
          <w:p w:rsidR="00C06258" w:rsidRPr="000A2457" w:rsidRDefault="00C06258" w:rsidP="00930D09">
            <w:pPr>
              <w:tabs>
                <w:tab w:val="num" w:pos="502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BFBFBF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BFBFBF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/40</w:t>
            </w:r>
          </w:p>
        </w:tc>
      </w:tr>
    </w:tbl>
    <w:p w:rsidR="00B76CFE" w:rsidRPr="000A2457" w:rsidRDefault="00B76CFE" w:rsidP="003004BE">
      <w:pPr>
        <w:spacing w:after="60"/>
        <w:jc w:val="both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5436"/>
        <w:gridCol w:w="5801"/>
      </w:tblGrid>
      <w:tr w:rsidR="00B76CFE" w:rsidRPr="000A2457" w:rsidTr="002C5987">
        <w:tc>
          <w:tcPr>
            <w:tcW w:w="1180" w:type="pct"/>
            <w:tcBorders>
              <w:top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0A2457" w:rsidRDefault="00B76CFE" w:rsidP="008634C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0A2457" w:rsidRDefault="008B0DB6" w:rsidP="00B76CFE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0A2457">
              <w:rPr>
                <w:rFonts w:ascii="Calibri" w:hAnsi="Calibri"/>
                <w:sz w:val="22"/>
              </w:rPr>
              <w:t>Ocena strategiczna</w:t>
            </w:r>
          </w:p>
        </w:tc>
        <w:tc>
          <w:tcPr>
            <w:tcW w:w="19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:rsidR="00B76CFE" w:rsidRPr="000A2457" w:rsidRDefault="008B0DB6" w:rsidP="008634C0">
            <w:pPr>
              <w:jc w:val="center"/>
              <w:rPr>
                <w:rFonts w:ascii="Calibri" w:hAnsi="Calibri" w:cs="Calibri"/>
                <w:iCs/>
              </w:rPr>
            </w:pPr>
            <w:r w:rsidRPr="000A2457">
              <w:rPr>
                <w:rFonts w:ascii="Calibri" w:hAnsi="Calibri"/>
                <w:sz w:val="22"/>
              </w:rPr>
              <w:t>Ocena operacyjna</w:t>
            </w:r>
          </w:p>
        </w:tc>
      </w:tr>
      <w:tr w:rsidR="00B76CFE" w:rsidRPr="000A2457" w:rsidTr="002C5987">
        <w:tc>
          <w:tcPr>
            <w:tcW w:w="1180" w:type="pct"/>
            <w:tcBorders>
              <w:top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0A2457" w:rsidRDefault="008B0DB6" w:rsidP="008634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2457">
              <w:rPr>
                <w:rFonts w:ascii="Calibri" w:hAnsi="Calibri"/>
                <w:b/>
                <w:sz w:val="22"/>
              </w:rPr>
              <w:t>Wynik punktowy</w:t>
            </w:r>
          </w:p>
        </w:tc>
        <w:tc>
          <w:tcPr>
            <w:tcW w:w="1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0A2457" w:rsidRDefault="008B0DB6" w:rsidP="008634C0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0A2457">
              <w:rPr>
                <w:rFonts w:ascii="Calibri" w:hAnsi="Calibri"/>
                <w:sz w:val="22"/>
              </w:rPr>
              <w:t>/60</w:t>
            </w:r>
          </w:p>
        </w:tc>
        <w:tc>
          <w:tcPr>
            <w:tcW w:w="19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:rsidR="00B76CFE" w:rsidRPr="000A2457" w:rsidRDefault="008B0DB6" w:rsidP="008634C0">
            <w:pPr>
              <w:jc w:val="center"/>
              <w:rPr>
                <w:rFonts w:ascii="Calibri" w:hAnsi="Calibri" w:cs="Calibri"/>
                <w:iCs/>
              </w:rPr>
            </w:pPr>
            <w:r w:rsidRPr="000A2457">
              <w:rPr>
                <w:rFonts w:ascii="Calibri" w:hAnsi="Calibri"/>
              </w:rPr>
              <w:t>/40</w:t>
            </w:r>
          </w:p>
        </w:tc>
      </w:tr>
      <w:tr w:rsidR="00B76CFE" w:rsidRPr="000A2457" w:rsidTr="002C5987">
        <w:tc>
          <w:tcPr>
            <w:tcW w:w="1180" w:type="pct"/>
            <w:tcBorders>
              <w:top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0A2457" w:rsidRDefault="008B0DB6" w:rsidP="008634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2457">
              <w:rPr>
                <w:rFonts w:ascii="Calibri" w:hAnsi="Calibri"/>
                <w:b/>
                <w:sz w:val="22"/>
              </w:rPr>
              <w:t>Łączny wynik punktowy</w:t>
            </w:r>
          </w:p>
        </w:tc>
        <w:tc>
          <w:tcPr>
            <w:tcW w:w="382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:rsidR="00B76CFE" w:rsidRPr="000A2457" w:rsidRDefault="008B0DB6" w:rsidP="008634C0">
            <w:pPr>
              <w:jc w:val="center"/>
              <w:rPr>
                <w:rFonts w:ascii="Calibri" w:hAnsi="Calibri" w:cs="Calibri"/>
                <w:iCs/>
              </w:rPr>
            </w:pPr>
            <w:r w:rsidRPr="000A2457">
              <w:rPr>
                <w:rFonts w:ascii="Calibri" w:hAnsi="Calibri"/>
              </w:rPr>
              <w:t>/100</w:t>
            </w:r>
          </w:p>
        </w:tc>
      </w:tr>
      <w:tr w:rsidR="008634C0" w:rsidRPr="000A2457" w:rsidTr="002C5987">
        <w:tc>
          <w:tcPr>
            <w:tcW w:w="1180" w:type="pct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8634C0" w:rsidRPr="000A2457" w:rsidRDefault="008B0DB6" w:rsidP="008634C0">
            <w:pPr>
              <w:rPr>
                <w:rFonts w:ascii="Calibri" w:hAnsi="Calibri" w:cs="Calibri"/>
                <w:b/>
              </w:rPr>
            </w:pPr>
            <w:r w:rsidRPr="000A2457">
              <w:rPr>
                <w:rFonts w:ascii="Calibri" w:hAnsi="Calibri"/>
                <w:b/>
                <w:sz w:val="22"/>
              </w:rPr>
              <w:t>OSTATECZNA OCENA:</w:t>
            </w:r>
          </w:p>
        </w:tc>
        <w:tc>
          <w:tcPr>
            <w:tcW w:w="1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8634C0" w:rsidRPr="000A2457" w:rsidRDefault="008B0DB6" w:rsidP="008634C0">
            <w:pPr>
              <w:jc w:val="center"/>
              <w:rPr>
                <w:rFonts w:ascii="Calibri" w:hAnsi="Calibri" w:cs="Calibri"/>
                <w:iCs/>
              </w:rPr>
            </w:pPr>
            <w:r w:rsidRPr="000A2457">
              <w:rPr>
                <w:rFonts w:ascii="Calibri" w:hAnsi="Calibri"/>
                <w:sz w:val="22"/>
              </w:rPr>
              <w:t>POZYTYWNA</w:t>
            </w:r>
          </w:p>
        </w:tc>
        <w:tc>
          <w:tcPr>
            <w:tcW w:w="19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:rsidR="008634C0" w:rsidRPr="000A2457" w:rsidRDefault="008B0DB6" w:rsidP="008634C0">
            <w:pPr>
              <w:jc w:val="center"/>
              <w:rPr>
                <w:rFonts w:ascii="Calibri" w:hAnsi="Calibri" w:cs="Calibri"/>
                <w:iCs/>
              </w:rPr>
            </w:pPr>
            <w:r w:rsidRPr="000A2457">
              <w:rPr>
                <w:rFonts w:ascii="Calibri" w:hAnsi="Calibri"/>
              </w:rPr>
              <w:t>NEGATYWNA</w:t>
            </w:r>
          </w:p>
        </w:tc>
      </w:tr>
      <w:tr w:rsidR="008634C0" w:rsidRPr="000A2457" w:rsidTr="002C5987">
        <w:tc>
          <w:tcPr>
            <w:tcW w:w="1180" w:type="pct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34C0" w:rsidRPr="000A2457" w:rsidRDefault="008634C0" w:rsidP="008634C0">
            <w:pPr>
              <w:rPr>
                <w:rFonts w:ascii="Calibri" w:hAnsi="Calibri" w:cs="Calibri"/>
              </w:rPr>
            </w:pPr>
          </w:p>
        </w:tc>
        <w:tc>
          <w:tcPr>
            <w:tcW w:w="1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34C0" w:rsidRPr="000A2457" w:rsidRDefault="00E77962" w:rsidP="008634C0">
            <w:pPr>
              <w:jc w:val="center"/>
              <w:rPr>
                <w:rFonts w:ascii="Calibri" w:hAnsi="Calibri" w:cs="Calibri"/>
                <w:iCs/>
              </w:rPr>
            </w:pPr>
            <w:r w:rsidRPr="000A245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DB6" w:rsidRPr="000A245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A245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634C0" w:rsidRPr="000A2457" w:rsidRDefault="00E77962" w:rsidP="008634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245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DB6" w:rsidRPr="000A245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A245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34C0" w:rsidRPr="000A2457" w:rsidTr="002C5987">
        <w:tc>
          <w:tcPr>
            <w:tcW w:w="1180" w:type="pc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34C0" w:rsidRPr="000A2457" w:rsidRDefault="008B0DB6" w:rsidP="008634C0">
            <w:pPr>
              <w:rPr>
                <w:rFonts w:ascii="Calibri" w:hAnsi="Calibri" w:cs="Calibri"/>
                <w:b/>
              </w:rPr>
            </w:pPr>
            <w:r w:rsidRPr="000A2457">
              <w:rPr>
                <w:rFonts w:ascii="Calibri" w:hAnsi="Calibri"/>
                <w:b/>
                <w:sz w:val="22"/>
              </w:rPr>
              <w:t>UWAGI:</w:t>
            </w:r>
          </w:p>
          <w:p w:rsidR="008634C0" w:rsidRPr="000A2457" w:rsidRDefault="008634C0" w:rsidP="008634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0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634C0" w:rsidRPr="000A2457" w:rsidRDefault="008634C0" w:rsidP="008634C0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</w:tbl>
    <w:p w:rsidR="008634C0" w:rsidRPr="000A2457" w:rsidRDefault="008634C0" w:rsidP="003004BE">
      <w:pPr>
        <w:spacing w:after="60"/>
        <w:jc w:val="both"/>
      </w:pPr>
    </w:p>
    <w:p w:rsidR="00F7069A" w:rsidRPr="000A2457" w:rsidRDefault="008B0DB6" w:rsidP="003004BE">
      <w:pPr>
        <w:spacing w:after="60"/>
        <w:jc w:val="both"/>
        <w:rPr>
          <w:rFonts w:ascii="Trebuchet MS" w:hAnsi="Trebuchet MS"/>
          <w:sz w:val="20"/>
          <w:szCs w:val="20"/>
        </w:rPr>
      </w:pPr>
      <w:r w:rsidRPr="000A2457">
        <w:rPr>
          <w:rFonts w:ascii="Trebuchet MS" w:hAnsi="Trebuchet MS"/>
          <w:sz w:val="20"/>
        </w:rPr>
        <w:t>Maksymalny wynik punktowy, jaki otrzymać może wniosek to 100 punktów.</w:t>
      </w:r>
    </w:p>
    <w:p w:rsidR="00F7069A" w:rsidRPr="000A2457" w:rsidRDefault="008B0DB6" w:rsidP="003004BE">
      <w:pPr>
        <w:spacing w:after="60"/>
        <w:jc w:val="both"/>
        <w:rPr>
          <w:rFonts w:ascii="Trebuchet MS" w:hAnsi="Trebuchet MS"/>
          <w:sz w:val="20"/>
          <w:szCs w:val="20"/>
        </w:rPr>
      </w:pPr>
      <w:r w:rsidRPr="000A2457">
        <w:rPr>
          <w:rFonts w:ascii="Trebuchet MS" w:hAnsi="Trebuchet MS"/>
          <w:sz w:val="20"/>
        </w:rPr>
        <w:t xml:space="preserve">Minimalny wynik punktowy, jaki wniosek musi otrzymać, aby mógł być brany pod uwagę podczas </w:t>
      </w:r>
      <w:r w:rsidR="0077330F">
        <w:rPr>
          <w:rFonts w:ascii="Trebuchet MS" w:hAnsi="Trebuchet MS"/>
          <w:sz w:val="20"/>
        </w:rPr>
        <w:t>przyznawania</w:t>
      </w:r>
      <w:r w:rsidR="0077330F" w:rsidRPr="000A2457">
        <w:rPr>
          <w:rFonts w:ascii="Trebuchet MS" w:hAnsi="Trebuchet MS"/>
          <w:sz w:val="20"/>
        </w:rPr>
        <w:t xml:space="preserve"> </w:t>
      </w:r>
      <w:r w:rsidRPr="000A2457">
        <w:rPr>
          <w:rFonts w:ascii="Trebuchet MS" w:hAnsi="Trebuchet MS"/>
          <w:sz w:val="20"/>
        </w:rPr>
        <w:t xml:space="preserve">dofinansowania to 70 punktów. Oprócz tego każdy projekt, który będzie brany pod uwagę podczas udzielania dofinansowania musi osiągnąć co najmniej 60% punktów z każdej części składowej oceny jakościowej, tj. co najmniej 36 punktów z oceny strategicznej) i co najmniej 24 punkty z oceny operacyjnej. </w:t>
      </w:r>
    </w:p>
    <w:sectPr w:rsidR="00F7069A" w:rsidRPr="000A2457" w:rsidSect="001C4AA7"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B7" w:rsidRDefault="009C40B7">
      <w:r>
        <w:separator/>
      </w:r>
    </w:p>
  </w:endnote>
  <w:endnote w:type="continuationSeparator" w:id="0">
    <w:p w:rsidR="009C40B7" w:rsidRDefault="009C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rebuchet MS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4E" w:rsidRPr="009E50ED" w:rsidRDefault="00E77962">
    <w:pPr>
      <w:pStyle w:val="Stopka"/>
      <w:jc w:val="center"/>
      <w:rPr>
        <w:rFonts w:ascii="Calibri" w:hAnsi="Calibri"/>
      </w:rPr>
    </w:pPr>
    <w:r w:rsidRPr="008B0DB6">
      <w:rPr>
        <w:rFonts w:ascii="Calibri" w:hAnsi="Calibri"/>
      </w:rPr>
      <w:fldChar w:fldCharType="begin"/>
    </w:r>
    <w:r w:rsidR="00DE734E" w:rsidRPr="008B0DB6">
      <w:rPr>
        <w:rFonts w:ascii="Calibri" w:hAnsi="Calibri"/>
      </w:rPr>
      <w:instrText>PAGE   \* MERGEFORMAT</w:instrText>
    </w:r>
    <w:r w:rsidRPr="008B0DB6">
      <w:rPr>
        <w:rFonts w:ascii="Calibri" w:hAnsi="Calibri"/>
      </w:rPr>
      <w:fldChar w:fldCharType="separate"/>
    </w:r>
    <w:r w:rsidR="002A7251">
      <w:rPr>
        <w:rFonts w:ascii="Calibri" w:hAnsi="Calibri"/>
        <w:noProof/>
      </w:rPr>
      <w:t>2</w:t>
    </w:r>
    <w:r w:rsidRPr="008B0DB6">
      <w:rPr>
        <w:rFonts w:ascii="Calibri" w:hAnsi="Calibri"/>
      </w:rPr>
      <w:fldChar w:fldCharType="end"/>
    </w:r>
  </w:p>
  <w:p w:rsidR="00DE734E" w:rsidRPr="009E50ED" w:rsidRDefault="00DE734E">
    <w:pPr>
      <w:pStyle w:val="Stopka"/>
      <w:rPr>
        <w:rFonts w:ascii="Calibri" w:hAnsi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710100"/>
      <w:docPartObj>
        <w:docPartGallery w:val="Page Numbers (Bottom of Page)"/>
        <w:docPartUnique/>
      </w:docPartObj>
    </w:sdtPr>
    <w:sdtContent>
      <w:p w:rsidR="00DE734E" w:rsidRDefault="00E77962">
        <w:pPr>
          <w:pStyle w:val="Stopka"/>
          <w:jc w:val="center"/>
        </w:pPr>
        <w:r>
          <w:fldChar w:fldCharType="begin"/>
        </w:r>
        <w:r w:rsidR="00DE734E">
          <w:instrText>PAGE   \* MERGEFORMAT</w:instrText>
        </w:r>
        <w:r>
          <w:fldChar w:fldCharType="separate"/>
        </w:r>
        <w:r w:rsidR="002A72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734E" w:rsidRDefault="00DE734E" w:rsidP="008B0DB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B7" w:rsidRDefault="009C40B7">
      <w:r>
        <w:separator/>
      </w:r>
    </w:p>
  </w:footnote>
  <w:footnote w:type="continuationSeparator" w:id="0">
    <w:p w:rsidR="009C40B7" w:rsidRDefault="009C40B7">
      <w:r>
        <w:continuationSeparator/>
      </w:r>
    </w:p>
  </w:footnote>
  <w:footnote w:id="1">
    <w:p w:rsidR="002A7251" w:rsidRDefault="002A7251">
      <w:pPr>
        <w:pStyle w:val="Tekstprzypisudolnego"/>
      </w:pPr>
      <w:r>
        <w:rPr>
          <w:rStyle w:val="Odwoanieprzypisudolnego"/>
        </w:rPr>
        <w:footnoteRef/>
      </w:r>
      <w:r>
        <w:t xml:space="preserve"> Formularz Aplikacyjny</w:t>
      </w:r>
    </w:p>
  </w:footnote>
  <w:footnote w:id="2">
    <w:p w:rsidR="002A7251" w:rsidRDefault="002A7251">
      <w:pPr>
        <w:pStyle w:val="Tekstprzypisudolnego"/>
      </w:pPr>
      <w:r>
        <w:rPr>
          <w:rStyle w:val="Odwoanieprzypisudolnego"/>
        </w:rPr>
        <w:footnoteRef/>
      </w:r>
      <w:r>
        <w:t xml:space="preserve"> Podręcznik Programu</w:t>
      </w:r>
    </w:p>
  </w:footnote>
  <w:footnote w:id="3">
    <w:p w:rsidR="002A7251" w:rsidRDefault="002A7251">
      <w:pPr>
        <w:pStyle w:val="Tekstprzypisudolnego"/>
      </w:pPr>
      <w:r>
        <w:rPr>
          <w:rStyle w:val="Odwoanieprzypisudolnego"/>
        </w:rPr>
        <w:footnoteRef/>
      </w:r>
      <w:r>
        <w:t xml:space="preserve"> Cel Tematyczny</w:t>
      </w:r>
    </w:p>
  </w:footnote>
  <w:footnote w:id="4">
    <w:p w:rsidR="00DE734E" w:rsidRPr="00AB530F" w:rsidRDefault="00DE734E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Jeśli WST nie może stwierdzić, że projekt nie obejmuje pomocy państwa, wówczas FA zostanie zbadany przez eksperta w tej dziedzinie.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4E" w:rsidRDefault="00DE734E" w:rsidP="00D048A8">
    <w:pPr>
      <w:tabs>
        <w:tab w:val="left" w:pos="13124"/>
      </w:tabs>
      <w:jc w:val="center"/>
      <w:rPr>
        <w:rFonts w:ascii="Calibri" w:hAnsi="Calibri" w:cs="Calibri"/>
        <w:sz w:val="20"/>
      </w:rPr>
    </w:pPr>
    <w:r>
      <w:rPr>
        <w:rFonts w:ascii="Calibri" w:hAnsi="Calibri"/>
        <w:b/>
        <w:noProof/>
        <w:sz w:val="36"/>
        <w:szCs w:val="36"/>
        <w:lang w:bidi="ar-SA"/>
      </w:rPr>
      <w:drawing>
        <wp:inline distT="0" distB="0" distL="0" distR="0">
          <wp:extent cx="4347845" cy="108712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1087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734E" w:rsidRDefault="00DE734E" w:rsidP="00D048A8">
    <w:pPr>
      <w:tabs>
        <w:tab w:val="left" w:pos="131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762"/>
    <w:multiLevelType w:val="hybridMultilevel"/>
    <w:tmpl w:val="07AA5CE2"/>
    <w:lvl w:ilvl="0" w:tplc="67AA6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A0845B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B0369"/>
    <w:multiLevelType w:val="hybridMultilevel"/>
    <w:tmpl w:val="1F30D2C4"/>
    <w:lvl w:ilvl="0" w:tplc="E528CD36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6CD5"/>
    <w:multiLevelType w:val="hybridMultilevel"/>
    <w:tmpl w:val="066A5BAA"/>
    <w:lvl w:ilvl="0" w:tplc="DEAAE1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52A4"/>
    <w:multiLevelType w:val="hybridMultilevel"/>
    <w:tmpl w:val="37DA10C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3E3F"/>
    <w:multiLevelType w:val="hybridMultilevel"/>
    <w:tmpl w:val="91EA5A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EB2527"/>
    <w:multiLevelType w:val="hybridMultilevel"/>
    <w:tmpl w:val="FE50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2825"/>
    <w:multiLevelType w:val="hybridMultilevel"/>
    <w:tmpl w:val="B8A65E46"/>
    <w:lvl w:ilvl="0" w:tplc="E528CD36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E5683"/>
    <w:multiLevelType w:val="hybridMultilevel"/>
    <w:tmpl w:val="772A24D2"/>
    <w:lvl w:ilvl="0" w:tplc="F24284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E073C"/>
    <w:multiLevelType w:val="hybridMultilevel"/>
    <w:tmpl w:val="545CAE70"/>
    <w:lvl w:ilvl="0" w:tplc="A22E4E8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E5781"/>
    <w:multiLevelType w:val="hybridMultilevel"/>
    <w:tmpl w:val="0518DAD2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40F0F"/>
    <w:multiLevelType w:val="hybridMultilevel"/>
    <w:tmpl w:val="A972F01E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35AF3637"/>
    <w:multiLevelType w:val="hybridMultilevel"/>
    <w:tmpl w:val="49D038BE"/>
    <w:lvl w:ilvl="0" w:tplc="271CD922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75A9D"/>
    <w:multiLevelType w:val="hybridMultilevel"/>
    <w:tmpl w:val="B39E6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24A0"/>
    <w:multiLevelType w:val="hybridMultilevel"/>
    <w:tmpl w:val="22A455E0"/>
    <w:lvl w:ilvl="0" w:tplc="04440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AB5656"/>
    <w:multiLevelType w:val="multilevel"/>
    <w:tmpl w:val="6C30DEA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2A7BD5"/>
    <w:multiLevelType w:val="hybridMultilevel"/>
    <w:tmpl w:val="D048FE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6018B1"/>
    <w:multiLevelType w:val="hybridMultilevel"/>
    <w:tmpl w:val="F98053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E3FF4"/>
    <w:multiLevelType w:val="hybridMultilevel"/>
    <w:tmpl w:val="26EA463A"/>
    <w:lvl w:ilvl="0" w:tplc="4AAC3A18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215A8C"/>
    <w:multiLevelType w:val="hybridMultilevel"/>
    <w:tmpl w:val="FAB497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56FA2"/>
    <w:multiLevelType w:val="hybridMultilevel"/>
    <w:tmpl w:val="5082E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40CD"/>
    <w:multiLevelType w:val="multilevel"/>
    <w:tmpl w:val="AB544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1D2CBE"/>
    <w:multiLevelType w:val="hybridMultilevel"/>
    <w:tmpl w:val="44C80570"/>
    <w:lvl w:ilvl="0" w:tplc="A22E4E86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A7189"/>
    <w:multiLevelType w:val="hybridMultilevel"/>
    <w:tmpl w:val="B074D032"/>
    <w:lvl w:ilvl="0" w:tplc="5A7807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8E6628"/>
    <w:multiLevelType w:val="hybridMultilevel"/>
    <w:tmpl w:val="8CA2AD80"/>
    <w:lvl w:ilvl="0" w:tplc="EDBAAE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67DF1"/>
    <w:multiLevelType w:val="hybridMultilevel"/>
    <w:tmpl w:val="AA98F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1DC7590"/>
    <w:multiLevelType w:val="hybridMultilevel"/>
    <w:tmpl w:val="B8EA9BDA"/>
    <w:lvl w:ilvl="0" w:tplc="3AB82926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697363"/>
    <w:multiLevelType w:val="hybridMultilevel"/>
    <w:tmpl w:val="0152F174"/>
    <w:lvl w:ilvl="0" w:tplc="0C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64B542C1"/>
    <w:multiLevelType w:val="hybridMultilevel"/>
    <w:tmpl w:val="6A2EC450"/>
    <w:lvl w:ilvl="0" w:tplc="E528CD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2D1F94"/>
    <w:multiLevelType w:val="hybridMultilevel"/>
    <w:tmpl w:val="571EA2E2"/>
    <w:lvl w:ilvl="0" w:tplc="931ADA7E">
      <w:start w:val="1"/>
      <w:numFmt w:val="bullet"/>
      <w:lvlText w:val="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BE637AC"/>
    <w:multiLevelType w:val="hybridMultilevel"/>
    <w:tmpl w:val="CDF02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82690"/>
    <w:multiLevelType w:val="hybridMultilevel"/>
    <w:tmpl w:val="C4628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10178"/>
    <w:multiLevelType w:val="hybridMultilevel"/>
    <w:tmpl w:val="2EE45D00"/>
    <w:lvl w:ilvl="0" w:tplc="373410A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74834"/>
    <w:multiLevelType w:val="hybridMultilevel"/>
    <w:tmpl w:val="6046DB02"/>
    <w:lvl w:ilvl="0" w:tplc="696E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00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E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04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2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E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3E55CB"/>
    <w:multiLevelType w:val="hybridMultilevel"/>
    <w:tmpl w:val="A99E7F66"/>
    <w:lvl w:ilvl="0" w:tplc="29AAB2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D60093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8F2669"/>
    <w:multiLevelType w:val="hybridMultilevel"/>
    <w:tmpl w:val="6C30DEAC"/>
    <w:lvl w:ilvl="0" w:tplc="E528CD36">
      <w:start w:val="1"/>
      <w:numFmt w:val="bullet"/>
      <w:lvlText w:val="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E2158E"/>
    <w:multiLevelType w:val="hybridMultilevel"/>
    <w:tmpl w:val="03CE775A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120FB"/>
    <w:multiLevelType w:val="multilevel"/>
    <w:tmpl w:val="63C61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83223"/>
    <w:multiLevelType w:val="hybridMultilevel"/>
    <w:tmpl w:val="531A9D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8"/>
  </w:num>
  <w:num w:numId="4">
    <w:abstractNumId w:val="18"/>
  </w:num>
  <w:num w:numId="5">
    <w:abstractNumId w:val="10"/>
  </w:num>
  <w:num w:numId="6">
    <w:abstractNumId w:val="37"/>
  </w:num>
  <w:num w:numId="7">
    <w:abstractNumId w:val="34"/>
  </w:num>
  <w:num w:numId="8">
    <w:abstractNumId w:val="38"/>
  </w:num>
  <w:num w:numId="9">
    <w:abstractNumId w:val="23"/>
  </w:num>
  <w:num w:numId="10">
    <w:abstractNumId w:val="35"/>
  </w:num>
  <w:num w:numId="11">
    <w:abstractNumId w:val="2"/>
  </w:num>
  <w:num w:numId="12">
    <w:abstractNumId w:val="0"/>
  </w:num>
  <w:num w:numId="13">
    <w:abstractNumId w:val="12"/>
  </w:num>
  <w:num w:numId="14">
    <w:abstractNumId w:val="33"/>
  </w:num>
  <w:num w:numId="15">
    <w:abstractNumId w:val="36"/>
  </w:num>
  <w:num w:numId="16">
    <w:abstractNumId w:val="15"/>
  </w:num>
  <w:num w:numId="17">
    <w:abstractNumId w:val="26"/>
  </w:num>
  <w:num w:numId="18">
    <w:abstractNumId w:val="14"/>
  </w:num>
  <w:num w:numId="19">
    <w:abstractNumId w:val="29"/>
  </w:num>
  <w:num w:numId="20">
    <w:abstractNumId w:val="32"/>
  </w:num>
  <w:num w:numId="21">
    <w:abstractNumId w:val="8"/>
  </w:num>
  <w:num w:numId="22">
    <w:abstractNumId w:val="27"/>
  </w:num>
  <w:num w:numId="23">
    <w:abstractNumId w:val="6"/>
  </w:num>
  <w:num w:numId="24">
    <w:abstractNumId w:val="21"/>
  </w:num>
  <w:num w:numId="25">
    <w:abstractNumId w:val="1"/>
  </w:num>
  <w:num w:numId="26">
    <w:abstractNumId w:val="24"/>
  </w:num>
  <w:num w:numId="27">
    <w:abstractNumId w:val="20"/>
  </w:num>
  <w:num w:numId="28">
    <w:abstractNumId w:val="13"/>
  </w:num>
  <w:num w:numId="29">
    <w:abstractNumId w:val="31"/>
  </w:num>
  <w:num w:numId="30">
    <w:abstractNumId w:val="11"/>
  </w:num>
  <w:num w:numId="31">
    <w:abstractNumId w:val="17"/>
  </w:num>
  <w:num w:numId="32">
    <w:abstractNumId w:val="3"/>
  </w:num>
  <w:num w:numId="33">
    <w:abstractNumId w:val="16"/>
  </w:num>
  <w:num w:numId="34">
    <w:abstractNumId w:val="9"/>
  </w:num>
  <w:num w:numId="35">
    <w:abstractNumId w:val="7"/>
  </w:num>
  <w:num w:numId="36">
    <w:abstractNumId w:val="19"/>
  </w:num>
  <w:num w:numId="37">
    <w:abstractNumId w:val="4"/>
  </w:num>
  <w:num w:numId="38">
    <w:abstractNumId w:val="25"/>
  </w:num>
  <w:num w:numId="39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57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  <w:docVar w:name="OLE_LINK3" w:val="Empty"/>
    <w:docVar w:name="OLE_LINK4" w:val="Empty"/>
  </w:docVars>
  <w:rsids>
    <w:rsidRoot w:val="00EF0261"/>
    <w:rsid w:val="0000119D"/>
    <w:rsid w:val="00001A30"/>
    <w:rsid w:val="0000354E"/>
    <w:rsid w:val="0000614A"/>
    <w:rsid w:val="00011DF9"/>
    <w:rsid w:val="000122A2"/>
    <w:rsid w:val="00012943"/>
    <w:rsid w:val="00015FF2"/>
    <w:rsid w:val="000167A3"/>
    <w:rsid w:val="00016EDC"/>
    <w:rsid w:val="0002079A"/>
    <w:rsid w:val="000207FD"/>
    <w:rsid w:val="00021DED"/>
    <w:rsid w:val="0002518C"/>
    <w:rsid w:val="00026ECB"/>
    <w:rsid w:val="000312C5"/>
    <w:rsid w:val="00032786"/>
    <w:rsid w:val="00040F53"/>
    <w:rsid w:val="0004351C"/>
    <w:rsid w:val="000435D0"/>
    <w:rsid w:val="00044B4E"/>
    <w:rsid w:val="00046E03"/>
    <w:rsid w:val="00051B8E"/>
    <w:rsid w:val="000567EF"/>
    <w:rsid w:val="000608B3"/>
    <w:rsid w:val="00060C54"/>
    <w:rsid w:val="00062790"/>
    <w:rsid w:val="0007539C"/>
    <w:rsid w:val="000765E2"/>
    <w:rsid w:val="00085F61"/>
    <w:rsid w:val="00086F1D"/>
    <w:rsid w:val="00087AEC"/>
    <w:rsid w:val="00087D89"/>
    <w:rsid w:val="000901DF"/>
    <w:rsid w:val="000916F0"/>
    <w:rsid w:val="00092242"/>
    <w:rsid w:val="00094A50"/>
    <w:rsid w:val="0009500C"/>
    <w:rsid w:val="00095480"/>
    <w:rsid w:val="0009686F"/>
    <w:rsid w:val="00097C27"/>
    <w:rsid w:val="000A05E4"/>
    <w:rsid w:val="000A1F2E"/>
    <w:rsid w:val="000A2457"/>
    <w:rsid w:val="000A29DA"/>
    <w:rsid w:val="000A2F12"/>
    <w:rsid w:val="000A2FAB"/>
    <w:rsid w:val="000A3CF1"/>
    <w:rsid w:val="000A4895"/>
    <w:rsid w:val="000A4CC4"/>
    <w:rsid w:val="000A7AD7"/>
    <w:rsid w:val="000B2456"/>
    <w:rsid w:val="000B6626"/>
    <w:rsid w:val="000B73A1"/>
    <w:rsid w:val="000C1419"/>
    <w:rsid w:val="000C3F90"/>
    <w:rsid w:val="000C4924"/>
    <w:rsid w:val="000C4A70"/>
    <w:rsid w:val="000C4C8C"/>
    <w:rsid w:val="000C57B1"/>
    <w:rsid w:val="000D001F"/>
    <w:rsid w:val="000D2924"/>
    <w:rsid w:val="000E2633"/>
    <w:rsid w:val="000E2AC8"/>
    <w:rsid w:val="000E5A3A"/>
    <w:rsid w:val="000E5C8F"/>
    <w:rsid w:val="000F0C67"/>
    <w:rsid w:val="000F58CD"/>
    <w:rsid w:val="000F7135"/>
    <w:rsid w:val="000F7419"/>
    <w:rsid w:val="000F7784"/>
    <w:rsid w:val="00100A0F"/>
    <w:rsid w:val="0010343C"/>
    <w:rsid w:val="001116CA"/>
    <w:rsid w:val="0011191E"/>
    <w:rsid w:val="00114FEC"/>
    <w:rsid w:val="00116A30"/>
    <w:rsid w:val="00121017"/>
    <w:rsid w:val="001220BF"/>
    <w:rsid w:val="00123480"/>
    <w:rsid w:val="0012356A"/>
    <w:rsid w:val="00125E76"/>
    <w:rsid w:val="00140E91"/>
    <w:rsid w:val="0014114C"/>
    <w:rsid w:val="0014186F"/>
    <w:rsid w:val="00145CDF"/>
    <w:rsid w:val="00145D90"/>
    <w:rsid w:val="0015028F"/>
    <w:rsid w:val="00152874"/>
    <w:rsid w:val="00157336"/>
    <w:rsid w:val="0016049E"/>
    <w:rsid w:val="00161396"/>
    <w:rsid w:val="0016752D"/>
    <w:rsid w:val="00167539"/>
    <w:rsid w:val="0017050A"/>
    <w:rsid w:val="001710BD"/>
    <w:rsid w:val="00172044"/>
    <w:rsid w:val="001728BE"/>
    <w:rsid w:val="00175430"/>
    <w:rsid w:val="001766DD"/>
    <w:rsid w:val="001766FB"/>
    <w:rsid w:val="00177FAC"/>
    <w:rsid w:val="00180254"/>
    <w:rsid w:val="00184AC8"/>
    <w:rsid w:val="00184E86"/>
    <w:rsid w:val="00186299"/>
    <w:rsid w:val="0018682C"/>
    <w:rsid w:val="00194D66"/>
    <w:rsid w:val="001A16BB"/>
    <w:rsid w:val="001A4DAC"/>
    <w:rsid w:val="001A6FDC"/>
    <w:rsid w:val="001A70D6"/>
    <w:rsid w:val="001B0994"/>
    <w:rsid w:val="001B1E0F"/>
    <w:rsid w:val="001B1E94"/>
    <w:rsid w:val="001B2451"/>
    <w:rsid w:val="001B5813"/>
    <w:rsid w:val="001B6569"/>
    <w:rsid w:val="001B70B8"/>
    <w:rsid w:val="001C2595"/>
    <w:rsid w:val="001C4AA7"/>
    <w:rsid w:val="001D0326"/>
    <w:rsid w:val="001D07DA"/>
    <w:rsid w:val="001D6EF2"/>
    <w:rsid w:val="001D76D7"/>
    <w:rsid w:val="001D7E8A"/>
    <w:rsid w:val="001E018A"/>
    <w:rsid w:val="001E053C"/>
    <w:rsid w:val="001E108E"/>
    <w:rsid w:val="001E22DE"/>
    <w:rsid w:val="001E405D"/>
    <w:rsid w:val="001E4831"/>
    <w:rsid w:val="001E59A8"/>
    <w:rsid w:val="001E6AAE"/>
    <w:rsid w:val="001F140E"/>
    <w:rsid w:val="001F2979"/>
    <w:rsid w:val="001F7064"/>
    <w:rsid w:val="001F72A5"/>
    <w:rsid w:val="001F7975"/>
    <w:rsid w:val="002037D4"/>
    <w:rsid w:val="002058C6"/>
    <w:rsid w:val="00210C8F"/>
    <w:rsid w:val="00211FC5"/>
    <w:rsid w:val="00213253"/>
    <w:rsid w:val="002135D4"/>
    <w:rsid w:val="00220649"/>
    <w:rsid w:val="0022165E"/>
    <w:rsid w:val="002223D8"/>
    <w:rsid w:val="00224012"/>
    <w:rsid w:val="0022632C"/>
    <w:rsid w:val="0022783E"/>
    <w:rsid w:val="00237CE7"/>
    <w:rsid w:val="00242843"/>
    <w:rsid w:val="00242980"/>
    <w:rsid w:val="00243577"/>
    <w:rsid w:val="002456BC"/>
    <w:rsid w:val="002459F0"/>
    <w:rsid w:val="00250E11"/>
    <w:rsid w:val="00251CCC"/>
    <w:rsid w:val="00252E5B"/>
    <w:rsid w:val="002540D6"/>
    <w:rsid w:val="00254C99"/>
    <w:rsid w:val="00255E3A"/>
    <w:rsid w:val="00256639"/>
    <w:rsid w:val="002605F1"/>
    <w:rsid w:val="00262D9E"/>
    <w:rsid w:val="00262E6B"/>
    <w:rsid w:val="00267169"/>
    <w:rsid w:val="00267D64"/>
    <w:rsid w:val="00270224"/>
    <w:rsid w:val="00273F90"/>
    <w:rsid w:val="0027526C"/>
    <w:rsid w:val="00283C75"/>
    <w:rsid w:val="002843D6"/>
    <w:rsid w:val="00287866"/>
    <w:rsid w:val="0029190A"/>
    <w:rsid w:val="002947F0"/>
    <w:rsid w:val="00296202"/>
    <w:rsid w:val="00296922"/>
    <w:rsid w:val="00297DD9"/>
    <w:rsid w:val="002A4EF8"/>
    <w:rsid w:val="002A5C42"/>
    <w:rsid w:val="002A5CF8"/>
    <w:rsid w:val="002A5F01"/>
    <w:rsid w:val="002A7251"/>
    <w:rsid w:val="002A72FD"/>
    <w:rsid w:val="002B1E1D"/>
    <w:rsid w:val="002B27D0"/>
    <w:rsid w:val="002B6C79"/>
    <w:rsid w:val="002C2388"/>
    <w:rsid w:val="002C2FCF"/>
    <w:rsid w:val="002C4886"/>
    <w:rsid w:val="002C55D3"/>
    <w:rsid w:val="002C5987"/>
    <w:rsid w:val="002D0107"/>
    <w:rsid w:val="002D4518"/>
    <w:rsid w:val="002D59D9"/>
    <w:rsid w:val="002D7694"/>
    <w:rsid w:val="002E54A7"/>
    <w:rsid w:val="002E5E91"/>
    <w:rsid w:val="002E6E06"/>
    <w:rsid w:val="002E6F8C"/>
    <w:rsid w:val="002E7175"/>
    <w:rsid w:val="002E7915"/>
    <w:rsid w:val="002E7B00"/>
    <w:rsid w:val="002F042B"/>
    <w:rsid w:val="002F0FBB"/>
    <w:rsid w:val="002F45BD"/>
    <w:rsid w:val="003004BE"/>
    <w:rsid w:val="00300E88"/>
    <w:rsid w:val="0030309F"/>
    <w:rsid w:val="00304D7E"/>
    <w:rsid w:val="003067E0"/>
    <w:rsid w:val="00310B65"/>
    <w:rsid w:val="003215D3"/>
    <w:rsid w:val="00321AD0"/>
    <w:rsid w:val="00325660"/>
    <w:rsid w:val="003265E3"/>
    <w:rsid w:val="00327A1A"/>
    <w:rsid w:val="003332B0"/>
    <w:rsid w:val="003358B6"/>
    <w:rsid w:val="00335B73"/>
    <w:rsid w:val="00336668"/>
    <w:rsid w:val="00336F9B"/>
    <w:rsid w:val="00337EC7"/>
    <w:rsid w:val="003417C9"/>
    <w:rsid w:val="003436F7"/>
    <w:rsid w:val="00343A18"/>
    <w:rsid w:val="00344750"/>
    <w:rsid w:val="00346E96"/>
    <w:rsid w:val="003526CA"/>
    <w:rsid w:val="003555AD"/>
    <w:rsid w:val="00356B44"/>
    <w:rsid w:val="003575A0"/>
    <w:rsid w:val="00361CD3"/>
    <w:rsid w:val="00361DA1"/>
    <w:rsid w:val="00363AC0"/>
    <w:rsid w:val="00366505"/>
    <w:rsid w:val="0036732D"/>
    <w:rsid w:val="00367E4F"/>
    <w:rsid w:val="003704EE"/>
    <w:rsid w:val="003719B7"/>
    <w:rsid w:val="003740E6"/>
    <w:rsid w:val="00374918"/>
    <w:rsid w:val="00374DB7"/>
    <w:rsid w:val="00375CB5"/>
    <w:rsid w:val="003763FB"/>
    <w:rsid w:val="00383A96"/>
    <w:rsid w:val="00383CF2"/>
    <w:rsid w:val="00384C60"/>
    <w:rsid w:val="003859F7"/>
    <w:rsid w:val="00387936"/>
    <w:rsid w:val="00387AB7"/>
    <w:rsid w:val="00387AF4"/>
    <w:rsid w:val="00392DD2"/>
    <w:rsid w:val="0039569C"/>
    <w:rsid w:val="00396F47"/>
    <w:rsid w:val="0039723D"/>
    <w:rsid w:val="003A0CD1"/>
    <w:rsid w:val="003A2B80"/>
    <w:rsid w:val="003A3A77"/>
    <w:rsid w:val="003A4645"/>
    <w:rsid w:val="003A48D8"/>
    <w:rsid w:val="003A666C"/>
    <w:rsid w:val="003A779A"/>
    <w:rsid w:val="003B0EDA"/>
    <w:rsid w:val="003B19D7"/>
    <w:rsid w:val="003B3D62"/>
    <w:rsid w:val="003B4AAE"/>
    <w:rsid w:val="003B66FD"/>
    <w:rsid w:val="003B6BB9"/>
    <w:rsid w:val="003B7BED"/>
    <w:rsid w:val="003C0248"/>
    <w:rsid w:val="003C06BB"/>
    <w:rsid w:val="003C133B"/>
    <w:rsid w:val="003C187A"/>
    <w:rsid w:val="003C20E8"/>
    <w:rsid w:val="003C45F8"/>
    <w:rsid w:val="003C65C4"/>
    <w:rsid w:val="003C6D9D"/>
    <w:rsid w:val="003C6DDE"/>
    <w:rsid w:val="003D5A93"/>
    <w:rsid w:val="003E0718"/>
    <w:rsid w:val="003E0E83"/>
    <w:rsid w:val="003E3071"/>
    <w:rsid w:val="003E5FEA"/>
    <w:rsid w:val="003F0731"/>
    <w:rsid w:val="003F2B75"/>
    <w:rsid w:val="003F5371"/>
    <w:rsid w:val="003F61FE"/>
    <w:rsid w:val="003F6C96"/>
    <w:rsid w:val="00400D8D"/>
    <w:rsid w:val="00403E5E"/>
    <w:rsid w:val="0040554B"/>
    <w:rsid w:val="00405AC3"/>
    <w:rsid w:val="00411C90"/>
    <w:rsid w:val="00412809"/>
    <w:rsid w:val="00414C70"/>
    <w:rsid w:val="00415A06"/>
    <w:rsid w:val="00415E4F"/>
    <w:rsid w:val="00416E91"/>
    <w:rsid w:val="00417C1F"/>
    <w:rsid w:val="00420D0F"/>
    <w:rsid w:val="00421EB3"/>
    <w:rsid w:val="0042303E"/>
    <w:rsid w:val="00430133"/>
    <w:rsid w:val="00430985"/>
    <w:rsid w:val="0043140A"/>
    <w:rsid w:val="00431FD3"/>
    <w:rsid w:val="00433BB2"/>
    <w:rsid w:val="00434B1F"/>
    <w:rsid w:val="004359EC"/>
    <w:rsid w:val="00436963"/>
    <w:rsid w:val="00440798"/>
    <w:rsid w:val="004413C1"/>
    <w:rsid w:val="00441435"/>
    <w:rsid w:val="004415D2"/>
    <w:rsid w:val="0044325A"/>
    <w:rsid w:val="00443626"/>
    <w:rsid w:val="0044473F"/>
    <w:rsid w:val="00444F8B"/>
    <w:rsid w:val="00447E28"/>
    <w:rsid w:val="00451A0E"/>
    <w:rsid w:val="00451E03"/>
    <w:rsid w:val="004535F8"/>
    <w:rsid w:val="00455D3B"/>
    <w:rsid w:val="00455D8C"/>
    <w:rsid w:val="00456049"/>
    <w:rsid w:val="004562D7"/>
    <w:rsid w:val="0045661C"/>
    <w:rsid w:val="00457E84"/>
    <w:rsid w:val="00463125"/>
    <w:rsid w:val="00463AE9"/>
    <w:rsid w:val="00466CB3"/>
    <w:rsid w:val="004701D9"/>
    <w:rsid w:val="004738CA"/>
    <w:rsid w:val="004744E4"/>
    <w:rsid w:val="00474CC2"/>
    <w:rsid w:val="00476F52"/>
    <w:rsid w:val="004811B7"/>
    <w:rsid w:val="0048155A"/>
    <w:rsid w:val="00485F42"/>
    <w:rsid w:val="0049041F"/>
    <w:rsid w:val="00490447"/>
    <w:rsid w:val="00492F02"/>
    <w:rsid w:val="00496D59"/>
    <w:rsid w:val="004977D1"/>
    <w:rsid w:val="004A1201"/>
    <w:rsid w:val="004A71C1"/>
    <w:rsid w:val="004B124D"/>
    <w:rsid w:val="004B1B82"/>
    <w:rsid w:val="004B30A9"/>
    <w:rsid w:val="004B3204"/>
    <w:rsid w:val="004B490D"/>
    <w:rsid w:val="004B4B9F"/>
    <w:rsid w:val="004B5CB2"/>
    <w:rsid w:val="004B617C"/>
    <w:rsid w:val="004C5D82"/>
    <w:rsid w:val="004D02D5"/>
    <w:rsid w:val="004D21C0"/>
    <w:rsid w:val="004D2BD6"/>
    <w:rsid w:val="004D4108"/>
    <w:rsid w:val="004D4797"/>
    <w:rsid w:val="004D7B3D"/>
    <w:rsid w:val="004E1057"/>
    <w:rsid w:val="004E3538"/>
    <w:rsid w:val="004E35E2"/>
    <w:rsid w:val="004E3A99"/>
    <w:rsid w:val="004E42C4"/>
    <w:rsid w:val="004E5DF2"/>
    <w:rsid w:val="004E6324"/>
    <w:rsid w:val="004F00AA"/>
    <w:rsid w:val="004F0C39"/>
    <w:rsid w:val="004F19F5"/>
    <w:rsid w:val="004F1F06"/>
    <w:rsid w:val="004F6E77"/>
    <w:rsid w:val="00500885"/>
    <w:rsid w:val="0050237E"/>
    <w:rsid w:val="00505ACA"/>
    <w:rsid w:val="005075CD"/>
    <w:rsid w:val="00511134"/>
    <w:rsid w:val="00511312"/>
    <w:rsid w:val="00512B04"/>
    <w:rsid w:val="00514294"/>
    <w:rsid w:val="005149B4"/>
    <w:rsid w:val="005172EC"/>
    <w:rsid w:val="00517469"/>
    <w:rsid w:val="00521542"/>
    <w:rsid w:val="005220FB"/>
    <w:rsid w:val="00525B90"/>
    <w:rsid w:val="00525C26"/>
    <w:rsid w:val="00526260"/>
    <w:rsid w:val="00531799"/>
    <w:rsid w:val="00532C10"/>
    <w:rsid w:val="00534CC1"/>
    <w:rsid w:val="005350B8"/>
    <w:rsid w:val="0054172D"/>
    <w:rsid w:val="00545BBF"/>
    <w:rsid w:val="00546228"/>
    <w:rsid w:val="005466FA"/>
    <w:rsid w:val="00547336"/>
    <w:rsid w:val="00550901"/>
    <w:rsid w:val="00550BEE"/>
    <w:rsid w:val="00550EB4"/>
    <w:rsid w:val="00551F46"/>
    <w:rsid w:val="005564CA"/>
    <w:rsid w:val="005575DE"/>
    <w:rsid w:val="00562DDC"/>
    <w:rsid w:val="00565C32"/>
    <w:rsid w:val="0056722E"/>
    <w:rsid w:val="00567B59"/>
    <w:rsid w:val="00570223"/>
    <w:rsid w:val="00572178"/>
    <w:rsid w:val="005725A9"/>
    <w:rsid w:val="00574955"/>
    <w:rsid w:val="00575160"/>
    <w:rsid w:val="00575728"/>
    <w:rsid w:val="00580852"/>
    <w:rsid w:val="00580A6E"/>
    <w:rsid w:val="00580B9D"/>
    <w:rsid w:val="0058151A"/>
    <w:rsid w:val="00585FC0"/>
    <w:rsid w:val="005877FA"/>
    <w:rsid w:val="00590623"/>
    <w:rsid w:val="00592849"/>
    <w:rsid w:val="00597D23"/>
    <w:rsid w:val="005A49ED"/>
    <w:rsid w:val="005A6C36"/>
    <w:rsid w:val="005A74AA"/>
    <w:rsid w:val="005B10F8"/>
    <w:rsid w:val="005B3F54"/>
    <w:rsid w:val="005B4AC4"/>
    <w:rsid w:val="005B6740"/>
    <w:rsid w:val="005C16BF"/>
    <w:rsid w:val="005C478B"/>
    <w:rsid w:val="005C4E04"/>
    <w:rsid w:val="005C69D7"/>
    <w:rsid w:val="005C7000"/>
    <w:rsid w:val="005C76DA"/>
    <w:rsid w:val="005D0316"/>
    <w:rsid w:val="005D1DFD"/>
    <w:rsid w:val="005D5144"/>
    <w:rsid w:val="005D55CD"/>
    <w:rsid w:val="005D6C76"/>
    <w:rsid w:val="005D762C"/>
    <w:rsid w:val="005E0A41"/>
    <w:rsid w:val="005E0F27"/>
    <w:rsid w:val="005E11A7"/>
    <w:rsid w:val="005E2135"/>
    <w:rsid w:val="005E2C4D"/>
    <w:rsid w:val="005E5508"/>
    <w:rsid w:val="005F08A1"/>
    <w:rsid w:val="005F1893"/>
    <w:rsid w:val="005F3FE2"/>
    <w:rsid w:val="005F41FB"/>
    <w:rsid w:val="005F4272"/>
    <w:rsid w:val="005F715B"/>
    <w:rsid w:val="005F7261"/>
    <w:rsid w:val="00601067"/>
    <w:rsid w:val="006017D2"/>
    <w:rsid w:val="0060415A"/>
    <w:rsid w:val="006048F8"/>
    <w:rsid w:val="0060621E"/>
    <w:rsid w:val="006076C9"/>
    <w:rsid w:val="00611ECE"/>
    <w:rsid w:val="00612C1D"/>
    <w:rsid w:val="006132D3"/>
    <w:rsid w:val="006137FA"/>
    <w:rsid w:val="00613E6C"/>
    <w:rsid w:val="00615828"/>
    <w:rsid w:val="00615A06"/>
    <w:rsid w:val="006170E6"/>
    <w:rsid w:val="00621C26"/>
    <w:rsid w:val="00622691"/>
    <w:rsid w:val="00622EA5"/>
    <w:rsid w:val="006235AA"/>
    <w:rsid w:val="0062364B"/>
    <w:rsid w:val="006248D3"/>
    <w:rsid w:val="006273BD"/>
    <w:rsid w:val="00630B65"/>
    <w:rsid w:val="006324A3"/>
    <w:rsid w:val="0063526F"/>
    <w:rsid w:val="0063591E"/>
    <w:rsid w:val="00643D0C"/>
    <w:rsid w:val="00647149"/>
    <w:rsid w:val="00647D51"/>
    <w:rsid w:val="00653BDF"/>
    <w:rsid w:val="00655535"/>
    <w:rsid w:val="00655792"/>
    <w:rsid w:val="00655C59"/>
    <w:rsid w:val="00657B9B"/>
    <w:rsid w:val="00657F2F"/>
    <w:rsid w:val="00661597"/>
    <w:rsid w:val="00670ACD"/>
    <w:rsid w:val="00671A8E"/>
    <w:rsid w:val="00671F08"/>
    <w:rsid w:val="00673ADB"/>
    <w:rsid w:val="006751F3"/>
    <w:rsid w:val="00681C81"/>
    <w:rsid w:val="00682D71"/>
    <w:rsid w:val="0068338D"/>
    <w:rsid w:val="006842CB"/>
    <w:rsid w:val="00684406"/>
    <w:rsid w:val="00684B6F"/>
    <w:rsid w:val="00694437"/>
    <w:rsid w:val="00694977"/>
    <w:rsid w:val="006968D5"/>
    <w:rsid w:val="00696C47"/>
    <w:rsid w:val="00697C90"/>
    <w:rsid w:val="006A075B"/>
    <w:rsid w:val="006A188A"/>
    <w:rsid w:val="006A3959"/>
    <w:rsid w:val="006A76ED"/>
    <w:rsid w:val="006B1BB4"/>
    <w:rsid w:val="006B1E8A"/>
    <w:rsid w:val="006B50B5"/>
    <w:rsid w:val="006B61BF"/>
    <w:rsid w:val="006B690E"/>
    <w:rsid w:val="006C0269"/>
    <w:rsid w:val="006C0DC8"/>
    <w:rsid w:val="006C47C0"/>
    <w:rsid w:val="006C6632"/>
    <w:rsid w:val="006D420A"/>
    <w:rsid w:val="006D664F"/>
    <w:rsid w:val="006D6AEA"/>
    <w:rsid w:val="006D6DF0"/>
    <w:rsid w:val="006D73F0"/>
    <w:rsid w:val="006E2EE5"/>
    <w:rsid w:val="006F04AA"/>
    <w:rsid w:val="006F2D07"/>
    <w:rsid w:val="0070057B"/>
    <w:rsid w:val="00701D88"/>
    <w:rsid w:val="00704477"/>
    <w:rsid w:val="00705651"/>
    <w:rsid w:val="00706D0D"/>
    <w:rsid w:val="00707717"/>
    <w:rsid w:val="00710D1E"/>
    <w:rsid w:val="00711A13"/>
    <w:rsid w:val="007134AB"/>
    <w:rsid w:val="00715797"/>
    <w:rsid w:val="00730633"/>
    <w:rsid w:val="00730849"/>
    <w:rsid w:val="007330CC"/>
    <w:rsid w:val="0073426E"/>
    <w:rsid w:val="00734B27"/>
    <w:rsid w:val="00735548"/>
    <w:rsid w:val="00736357"/>
    <w:rsid w:val="00736991"/>
    <w:rsid w:val="00740645"/>
    <w:rsid w:val="007427EF"/>
    <w:rsid w:val="00746183"/>
    <w:rsid w:val="0074618A"/>
    <w:rsid w:val="00746193"/>
    <w:rsid w:val="007510EA"/>
    <w:rsid w:val="00752727"/>
    <w:rsid w:val="007532E6"/>
    <w:rsid w:val="00755BC0"/>
    <w:rsid w:val="00757BB5"/>
    <w:rsid w:val="00762368"/>
    <w:rsid w:val="00763DC6"/>
    <w:rsid w:val="00764270"/>
    <w:rsid w:val="007712F4"/>
    <w:rsid w:val="00771677"/>
    <w:rsid w:val="0077330F"/>
    <w:rsid w:val="00773D5F"/>
    <w:rsid w:val="007743A8"/>
    <w:rsid w:val="00775361"/>
    <w:rsid w:val="00775405"/>
    <w:rsid w:val="00776553"/>
    <w:rsid w:val="00776CED"/>
    <w:rsid w:val="00776F8F"/>
    <w:rsid w:val="00780D64"/>
    <w:rsid w:val="007821B6"/>
    <w:rsid w:val="0078275D"/>
    <w:rsid w:val="00782FA4"/>
    <w:rsid w:val="00783D0C"/>
    <w:rsid w:val="00785E2F"/>
    <w:rsid w:val="00787F27"/>
    <w:rsid w:val="0079301C"/>
    <w:rsid w:val="0079532E"/>
    <w:rsid w:val="00795DDB"/>
    <w:rsid w:val="007A0026"/>
    <w:rsid w:val="007A0505"/>
    <w:rsid w:val="007A40C7"/>
    <w:rsid w:val="007B1121"/>
    <w:rsid w:val="007B1966"/>
    <w:rsid w:val="007C541B"/>
    <w:rsid w:val="007C621D"/>
    <w:rsid w:val="007C6F57"/>
    <w:rsid w:val="007C7CC3"/>
    <w:rsid w:val="007D091E"/>
    <w:rsid w:val="007D3031"/>
    <w:rsid w:val="007D3AD9"/>
    <w:rsid w:val="007D433B"/>
    <w:rsid w:val="007D46AF"/>
    <w:rsid w:val="007E1330"/>
    <w:rsid w:val="007E1B0E"/>
    <w:rsid w:val="007E3C6B"/>
    <w:rsid w:val="007E4BEC"/>
    <w:rsid w:val="007E50BA"/>
    <w:rsid w:val="007E540D"/>
    <w:rsid w:val="007E62B6"/>
    <w:rsid w:val="007F152E"/>
    <w:rsid w:val="007F2AF0"/>
    <w:rsid w:val="007F3524"/>
    <w:rsid w:val="007F4049"/>
    <w:rsid w:val="007F419F"/>
    <w:rsid w:val="007F5BF0"/>
    <w:rsid w:val="007F7FEC"/>
    <w:rsid w:val="0080285D"/>
    <w:rsid w:val="008032BC"/>
    <w:rsid w:val="00805507"/>
    <w:rsid w:val="008110A2"/>
    <w:rsid w:val="008122A8"/>
    <w:rsid w:val="008139B0"/>
    <w:rsid w:val="00814C6D"/>
    <w:rsid w:val="00814F05"/>
    <w:rsid w:val="00817056"/>
    <w:rsid w:val="00820293"/>
    <w:rsid w:val="00826B51"/>
    <w:rsid w:val="008273E8"/>
    <w:rsid w:val="008305B4"/>
    <w:rsid w:val="008336FE"/>
    <w:rsid w:val="00835607"/>
    <w:rsid w:val="00840880"/>
    <w:rsid w:val="008408D6"/>
    <w:rsid w:val="00840F78"/>
    <w:rsid w:val="00845661"/>
    <w:rsid w:val="00845E4B"/>
    <w:rsid w:val="0084659D"/>
    <w:rsid w:val="00847F53"/>
    <w:rsid w:val="00850203"/>
    <w:rsid w:val="00852A7F"/>
    <w:rsid w:val="00853097"/>
    <w:rsid w:val="00854C04"/>
    <w:rsid w:val="00856B8F"/>
    <w:rsid w:val="00861501"/>
    <w:rsid w:val="0086194C"/>
    <w:rsid w:val="008626F7"/>
    <w:rsid w:val="00862A1D"/>
    <w:rsid w:val="008634C0"/>
    <w:rsid w:val="00863CBE"/>
    <w:rsid w:val="008641F5"/>
    <w:rsid w:val="00865738"/>
    <w:rsid w:val="00870AAD"/>
    <w:rsid w:val="008712F7"/>
    <w:rsid w:val="008716D2"/>
    <w:rsid w:val="00873C61"/>
    <w:rsid w:val="00874564"/>
    <w:rsid w:val="00875D5B"/>
    <w:rsid w:val="00881A02"/>
    <w:rsid w:val="00882CC8"/>
    <w:rsid w:val="00886555"/>
    <w:rsid w:val="00891EE8"/>
    <w:rsid w:val="00892DB7"/>
    <w:rsid w:val="00893578"/>
    <w:rsid w:val="0089510A"/>
    <w:rsid w:val="00896DD4"/>
    <w:rsid w:val="00896F5D"/>
    <w:rsid w:val="00897E20"/>
    <w:rsid w:val="008A08BA"/>
    <w:rsid w:val="008A0A8B"/>
    <w:rsid w:val="008A25B4"/>
    <w:rsid w:val="008A5747"/>
    <w:rsid w:val="008A68D0"/>
    <w:rsid w:val="008A6E64"/>
    <w:rsid w:val="008A6FF1"/>
    <w:rsid w:val="008B0DB6"/>
    <w:rsid w:val="008B333C"/>
    <w:rsid w:val="008B3FD2"/>
    <w:rsid w:val="008C1275"/>
    <w:rsid w:val="008C154C"/>
    <w:rsid w:val="008C2997"/>
    <w:rsid w:val="008C444B"/>
    <w:rsid w:val="008C50B0"/>
    <w:rsid w:val="008D0A82"/>
    <w:rsid w:val="008D0DAF"/>
    <w:rsid w:val="008D2990"/>
    <w:rsid w:val="008D4239"/>
    <w:rsid w:val="008D5C8F"/>
    <w:rsid w:val="008E20A9"/>
    <w:rsid w:val="008E7680"/>
    <w:rsid w:val="008F34AA"/>
    <w:rsid w:val="008F54BF"/>
    <w:rsid w:val="009004DD"/>
    <w:rsid w:val="009015E3"/>
    <w:rsid w:val="00901C18"/>
    <w:rsid w:val="009026B5"/>
    <w:rsid w:val="0090325E"/>
    <w:rsid w:val="0090376B"/>
    <w:rsid w:val="00905D11"/>
    <w:rsid w:val="009066AB"/>
    <w:rsid w:val="0091558B"/>
    <w:rsid w:val="00916760"/>
    <w:rsid w:val="00920AB6"/>
    <w:rsid w:val="00921CB7"/>
    <w:rsid w:val="00922078"/>
    <w:rsid w:val="00925547"/>
    <w:rsid w:val="00925EC9"/>
    <w:rsid w:val="009261DA"/>
    <w:rsid w:val="00930D09"/>
    <w:rsid w:val="00931937"/>
    <w:rsid w:val="00932BE6"/>
    <w:rsid w:val="00940C9C"/>
    <w:rsid w:val="00941BA9"/>
    <w:rsid w:val="00943995"/>
    <w:rsid w:val="009444A9"/>
    <w:rsid w:val="00945C16"/>
    <w:rsid w:val="00945E19"/>
    <w:rsid w:val="009464EF"/>
    <w:rsid w:val="00951F8D"/>
    <w:rsid w:val="00953207"/>
    <w:rsid w:val="00956EAC"/>
    <w:rsid w:val="00963C5C"/>
    <w:rsid w:val="00964AC2"/>
    <w:rsid w:val="0096535D"/>
    <w:rsid w:val="009657E0"/>
    <w:rsid w:val="009743AB"/>
    <w:rsid w:val="00974427"/>
    <w:rsid w:val="00977184"/>
    <w:rsid w:val="00977257"/>
    <w:rsid w:val="00981C1D"/>
    <w:rsid w:val="009837DE"/>
    <w:rsid w:val="00984238"/>
    <w:rsid w:val="00986B46"/>
    <w:rsid w:val="00987894"/>
    <w:rsid w:val="00990D41"/>
    <w:rsid w:val="00992D54"/>
    <w:rsid w:val="009A6321"/>
    <w:rsid w:val="009A6B6E"/>
    <w:rsid w:val="009A70D7"/>
    <w:rsid w:val="009B1E1D"/>
    <w:rsid w:val="009B48BA"/>
    <w:rsid w:val="009B62BD"/>
    <w:rsid w:val="009C0016"/>
    <w:rsid w:val="009C40B7"/>
    <w:rsid w:val="009C63AB"/>
    <w:rsid w:val="009D1B58"/>
    <w:rsid w:val="009D33B3"/>
    <w:rsid w:val="009D3CD6"/>
    <w:rsid w:val="009D3D3A"/>
    <w:rsid w:val="009D4AD3"/>
    <w:rsid w:val="009D5DCA"/>
    <w:rsid w:val="009D6905"/>
    <w:rsid w:val="009D7F0C"/>
    <w:rsid w:val="009E0343"/>
    <w:rsid w:val="009E1509"/>
    <w:rsid w:val="009E223C"/>
    <w:rsid w:val="009E50ED"/>
    <w:rsid w:val="009E5B0B"/>
    <w:rsid w:val="009E6906"/>
    <w:rsid w:val="009F23CA"/>
    <w:rsid w:val="009F32A2"/>
    <w:rsid w:val="009F4B72"/>
    <w:rsid w:val="00A0045C"/>
    <w:rsid w:val="00A06C72"/>
    <w:rsid w:val="00A06E4C"/>
    <w:rsid w:val="00A16863"/>
    <w:rsid w:val="00A177D1"/>
    <w:rsid w:val="00A20431"/>
    <w:rsid w:val="00A20969"/>
    <w:rsid w:val="00A20CA6"/>
    <w:rsid w:val="00A210D3"/>
    <w:rsid w:val="00A2769D"/>
    <w:rsid w:val="00A319BA"/>
    <w:rsid w:val="00A3250A"/>
    <w:rsid w:val="00A345B0"/>
    <w:rsid w:val="00A36865"/>
    <w:rsid w:val="00A42E60"/>
    <w:rsid w:val="00A43C2D"/>
    <w:rsid w:val="00A45315"/>
    <w:rsid w:val="00A45392"/>
    <w:rsid w:val="00A45A0A"/>
    <w:rsid w:val="00A45E02"/>
    <w:rsid w:val="00A467A4"/>
    <w:rsid w:val="00A51FEC"/>
    <w:rsid w:val="00A52FCD"/>
    <w:rsid w:val="00A5536B"/>
    <w:rsid w:val="00A56180"/>
    <w:rsid w:val="00A568F3"/>
    <w:rsid w:val="00A623D3"/>
    <w:rsid w:val="00A66B7B"/>
    <w:rsid w:val="00A67111"/>
    <w:rsid w:val="00A71469"/>
    <w:rsid w:val="00A71D9C"/>
    <w:rsid w:val="00A749E3"/>
    <w:rsid w:val="00A75088"/>
    <w:rsid w:val="00A760C0"/>
    <w:rsid w:val="00A76DD2"/>
    <w:rsid w:val="00A81022"/>
    <w:rsid w:val="00A815CE"/>
    <w:rsid w:val="00A8344A"/>
    <w:rsid w:val="00A83491"/>
    <w:rsid w:val="00A834BB"/>
    <w:rsid w:val="00A836B7"/>
    <w:rsid w:val="00A83AD7"/>
    <w:rsid w:val="00A84132"/>
    <w:rsid w:val="00A84B24"/>
    <w:rsid w:val="00A852A1"/>
    <w:rsid w:val="00A910F7"/>
    <w:rsid w:val="00A91471"/>
    <w:rsid w:val="00A93E39"/>
    <w:rsid w:val="00A94537"/>
    <w:rsid w:val="00A95904"/>
    <w:rsid w:val="00A96D9F"/>
    <w:rsid w:val="00A97512"/>
    <w:rsid w:val="00AA1EAA"/>
    <w:rsid w:val="00AB350F"/>
    <w:rsid w:val="00AB530F"/>
    <w:rsid w:val="00AB66BA"/>
    <w:rsid w:val="00AB680A"/>
    <w:rsid w:val="00AC0175"/>
    <w:rsid w:val="00AC01E5"/>
    <w:rsid w:val="00AC1C98"/>
    <w:rsid w:val="00AC31E7"/>
    <w:rsid w:val="00AC3849"/>
    <w:rsid w:val="00AD1C36"/>
    <w:rsid w:val="00AE274C"/>
    <w:rsid w:val="00AE5FF7"/>
    <w:rsid w:val="00AE6F96"/>
    <w:rsid w:val="00AF0F78"/>
    <w:rsid w:val="00AF1032"/>
    <w:rsid w:val="00AF136C"/>
    <w:rsid w:val="00AF143E"/>
    <w:rsid w:val="00AF25EF"/>
    <w:rsid w:val="00AF3A60"/>
    <w:rsid w:val="00AF4D69"/>
    <w:rsid w:val="00B01BAA"/>
    <w:rsid w:val="00B02D44"/>
    <w:rsid w:val="00B03265"/>
    <w:rsid w:val="00B032A9"/>
    <w:rsid w:val="00B033B3"/>
    <w:rsid w:val="00B0353A"/>
    <w:rsid w:val="00B035CE"/>
    <w:rsid w:val="00B0511A"/>
    <w:rsid w:val="00B06A2A"/>
    <w:rsid w:val="00B07170"/>
    <w:rsid w:val="00B11A25"/>
    <w:rsid w:val="00B146A6"/>
    <w:rsid w:val="00B1588A"/>
    <w:rsid w:val="00B17F61"/>
    <w:rsid w:val="00B23A67"/>
    <w:rsid w:val="00B23C44"/>
    <w:rsid w:val="00B2741A"/>
    <w:rsid w:val="00B278FA"/>
    <w:rsid w:val="00B27CC3"/>
    <w:rsid w:val="00B329D1"/>
    <w:rsid w:val="00B33E87"/>
    <w:rsid w:val="00B350A3"/>
    <w:rsid w:val="00B36282"/>
    <w:rsid w:val="00B40C0E"/>
    <w:rsid w:val="00B40C33"/>
    <w:rsid w:val="00B43FC6"/>
    <w:rsid w:val="00B446EC"/>
    <w:rsid w:val="00B454B7"/>
    <w:rsid w:val="00B460AC"/>
    <w:rsid w:val="00B46712"/>
    <w:rsid w:val="00B50642"/>
    <w:rsid w:val="00B5133F"/>
    <w:rsid w:val="00B53714"/>
    <w:rsid w:val="00B54369"/>
    <w:rsid w:val="00B545F0"/>
    <w:rsid w:val="00B559E7"/>
    <w:rsid w:val="00B56168"/>
    <w:rsid w:val="00B61AD6"/>
    <w:rsid w:val="00B64B87"/>
    <w:rsid w:val="00B70355"/>
    <w:rsid w:val="00B71499"/>
    <w:rsid w:val="00B71B0D"/>
    <w:rsid w:val="00B72E7D"/>
    <w:rsid w:val="00B74440"/>
    <w:rsid w:val="00B74A69"/>
    <w:rsid w:val="00B76CFE"/>
    <w:rsid w:val="00B775C9"/>
    <w:rsid w:val="00B77C9A"/>
    <w:rsid w:val="00B827F6"/>
    <w:rsid w:val="00B8345A"/>
    <w:rsid w:val="00B84C23"/>
    <w:rsid w:val="00B8620C"/>
    <w:rsid w:val="00B86C80"/>
    <w:rsid w:val="00B86FCA"/>
    <w:rsid w:val="00B9637C"/>
    <w:rsid w:val="00B96646"/>
    <w:rsid w:val="00BA0B00"/>
    <w:rsid w:val="00BA1020"/>
    <w:rsid w:val="00BA4DC9"/>
    <w:rsid w:val="00BA6250"/>
    <w:rsid w:val="00BA6A7D"/>
    <w:rsid w:val="00BA6DC3"/>
    <w:rsid w:val="00BA739A"/>
    <w:rsid w:val="00BB12C9"/>
    <w:rsid w:val="00BB2A96"/>
    <w:rsid w:val="00BB3D8F"/>
    <w:rsid w:val="00BB42FE"/>
    <w:rsid w:val="00BB4DF3"/>
    <w:rsid w:val="00BB4E04"/>
    <w:rsid w:val="00BB52BA"/>
    <w:rsid w:val="00BB6790"/>
    <w:rsid w:val="00BB7D55"/>
    <w:rsid w:val="00BC08B4"/>
    <w:rsid w:val="00BC16B0"/>
    <w:rsid w:val="00BC2F99"/>
    <w:rsid w:val="00BC358E"/>
    <w:rsid w:val="00BC709E"/>
    <w:rsid w:val="00BC7DD9"/>
    <w:rsid w:val="00BD0CEC"/>
    <w:rsid w:val="00BE120D"/>
    <w:rsid w:val="00BE5164"/>
    <w:rsid w:val="00BE57E1"/>
    <w:rsid w:val="00BE5EAB"/>
    <w:rsid w:val="00BE708F"/>
    <w:rsid w:val="00BE7632"/>
    <w:rsid w:val="00BF0092"/>
    <w:rsid w:val="00BF0BF9"/>
    <w:rsid w:val="00BF4629"/>
    <w:rsid w:val="00BF74ED"/>
    <w:rsid w:val="00C01165"/>
    <w:rsid w:val="00C01846"/>
    <w:rsid w:val="00C02818"/>
    <w:rsid w:val="00C02B93"/>
    <w:rsid w:val="00C0435E"/>
    <w:rsid w:val="00C04E9F"/>
    <w:rsid w:val="00C06258"/>
    <w:rsid w:val="00C138A4"/>
    <w:rsid w:val="00C16174"/>
    <w:rsid w:val="00C17EBF"/>
    <w:rsid w:val="00C203FF"/>
    <w:rsid w:val="00C2061A"/>
    <w:rsid w:val="00C24300"/>
    <w:rsid w:val="00C25D0A"/>
    <w:rsid w:val="00C27343"/>
    <w:rsid w:val="00C32076"/>
    <w:rsid w:val="00C32254"/>
    <w:rsid w:val="00C348F2"/>
    <w:rsid w:val="00C3559B"/>
    <w:rsid w:val="00C372E8"/>
    <w:rsid w:val="00C4021F"/>
    <w:rsid w:val="00C40A09"/>
    <w:rsid w:val="00C47381"/>
    <w:rsid w:val="00C55313"/>
    <w:rsid w:val="00C57C58"/>
    <w:rsid w:val="00C57F52"/>
    <w:rsid w:val="00C602A3"/>
    <w:rsid w:val="00C64925"/>
    <w:rsid w:val="00C7287D"/>
    <w:rsid w:val="00C74703"/>
    <w:rsid w:val="00C74BD6"/>
    <w:rsid w:val="00C75B25"/>
    <w:rsid w:val="00C75D1B"/>
    <w:rsid w:val="00C807F9"/>
    <w:rsid w:val="00C82F11"/>
    <w:rsid w:val="00C838EC"/>
    <w:rsid w:val="00C844A4"/>
    <w:rsid w:val="00C866CB"/>
    <w:rsid w:val="00C8674C"/>
    <w:rsid w:val="00C87BC9"/>
    <w:rsid w:val="00C90266"/>
    <w:rsid w:val="00C91788"/>
    <w:rsid w:val="00C932DA"/>
    <w:rsid w:val="00C9568C"/>
    <w:rsid w:val="00C95A9E"/>
    <w:rsid w:val="00C96C14"/>
    <w:rsid w:val="00CA08BA"/>
    <w:rsid w:val="00CA2C29"/>
    <w:rsid w:val="00CA50FD"/>
    <w:rsid w:val="00CA52CE"/>
    <w:rsid w:val="00CB0DBF"/>
    <w:rsid w:val="00CB1002"/>
    <w:rsid w:val="00CB2D0A"/>
    <w:rsid w:val="00CB3610"/>
    <w:rsid w:val="00CB42E6"/>
    <w:rsid w:val="00CB586B"/>
    <w:rsid w:val="00CC191E"/>
    <w:rsid w:val="00CC1A48"/>
    <w:rsid w:val="00CC1B64"/>
    <w:rsid w:val="00CC1B9D"/>
    <w:rsid w:val="00CC25CF"/>
    <w:rsid w:val="00CC3C03"/>
    <w:rsid w:val="00CC4005"/>
    <w:rsid w:val="00CC6435"/>
    <w:rsid w:val="00CC6CA0"/>
    <w:rsid w:val="00CD000E"/>
    <w:rsid w:val="00CD366C"/>
    <w:rsid w:val="00CE1D88"/>
    <w:rsid w:val="00CF05C3"/>
    <w:rsid w:val="00CF11EF"/>
    <w:rsid w:val="00CF12D6"/>
    <w:rsid w:val="00CF2B7F"/>
    <w:rsid w:val="00CF526F"/>
    <w:rsid w:val="00CF5D03"/>
    <w:rsid w:val="00D048A8"/>
    <w:rsid w:val="00D07255"/>
    <w:rsid w:val="00D14770"/>
    <w:rsid w:val="00D2074B"/>
    <w:rsid w:val="00D25950"/>
    <w:rsid w:val="00D27132"/>
    <w:rsid w:val="00D3058B"/>
    <w:rsid w:val="00D30801"/>
    <w:rsid w:val="00D348CC"/>
    <w:rsid w:val="00D373B6"/>
    <w:rsid w:val="00D37422"/>
    <w:rsid w:val="00D40876"/>
    <w:rsid w:val="00D44505"/>
    <w:rsid w:val="00D45410"/>
    <w:rsid w:val="00D46C3F"/>
    <w:rsid w:val="00D4711B"/>
    <w:rsid w:val="00D516BA"/>
    <w:rsid w:val="00D5265D"/>
    <w:rsid w:val="00D53E7C"/>
    <w:rsid w:val="00D53EE5"/>
    <w:rsid w:val="00D54A28"/>
    <w:rsid w:val="00D5799E"/>
    <w:rsid w:val="00D632B7"/>
    <w:rsid w:val="00D64F4D"/>
    <w:rsid w:val="00D70B79"/>
    <w:rsid w:val="00D710E7"/>
    <w:rsid w:val="00D731DC"/>
    <w:rsid w:val="00D73470"/>
    <w:rsid w:val="00D73DD9"/>
    <w:rsid w:val="00D73F3D"/>
    <w:rsid w:val="00D74CAA"/>
    <w:rsid w:val="00D76F05"/>
    <w:rsid w:val="00D8008F"/>
    <w:rsid w:val="00D80869"/>
    <w:rsid w:val="00D839CC"/>
    <w:rsid w:val="00D85124"/>
    <w:rsid w:val="00D85BA5"/>
    <w:rsid w:val="00D87C87"/>
    <w:rsid w:val="00D94CC3"/>
    <w:rsid w:val="00D97526"/>
    <w:rsid w:val="00D97594"/>
    <w:rsid w:val="00DA0639"/>
    <w:rsid w:val="00DA1AE8"/>
    <w:rsid w:val="00DA3649"/>
    <w:rsid w:val="00DA4A7A"/>
    <w:rsid w:val="00DB123D"/>
    <w:rsid w:val="00DB1694"/>
    <w:rsid w:val="00DB176C"/>
    <w:rsid w:val="00DB3277"/>
    <w:rsid w:val="00DB6E7B"/>
    <w:rsid w:val="00DB719D"/>
    <w:rsid w:val="00DB74EC"/>
    <w:rsid w:val="00DC275C"/>
    <w:rsid w:val="00DC56A6"/>
    <w:rsid w:val="00DC6779"/>
    <w:rsid w:val="00DC77C1"/>
    <w:rsid w:val="00DD37D4"/>
    <w:rsid w:val="00DD54AF"/>
    <w:rsid w:val="00DE19B9"/>
    <w:rsid w:val="00DE302A"/>
    <w:rsid w:val="00DE734E"/>
    <w:rsid w:val="00DF31CE"/>
    <w:rsid w:val="00DF66F2"/>
    <w:rsid w:val="00DF67BE"/>
    <w:rsid w:val="00DF72FF"/>
    <w:rsid w:val="00E01751"/>
    <w:rsid w:val="00E01936"/>
    <w:rsid w:val="00E01C60"/>
    <w:rsid w:val="00E02106"/>
    <w:rsid w:val="00E04571"/>
    <w:rsid w:val="00E072A7"/>
    <w:rsid w:val="00E07861"/>
    <w:rsid w:val="00E07972"/>
    <w:rsid w:val="00E10BCD"/>
    <w:rsid w:val="00E10F71"/>
    <w:rsid w:val="00E11FB1"/>
    <w:rsid w:val="00E12510"/>
    <w:rsid w:val="00E14902"/>
    <w:rsid w:val="00E14AFC"/>
    <w:rsid w:val="00E16482"/>
    <w:rsid w:val="00E209FB"/>
    <w:rsid w:val="00E2471F"/>
    <w:rsid w:val="00E2706E"/>
    <w:rsid w:val="00E3577E"/>
    <w:rsid w:val="00E41ECE"/>
    <w:rsid w:val="00E43E44"/>
    <w:rsid w:val="00E44317"/>
    <w:rsid w:val="00E45FAF"/>
    <w:rsid w:val="00E47FD7"/>
    <w:rsid w:val="00E53A74"/>
    <w:rsid w:val="00E5622D"/>
    <w:rsid w:val="00E66105"/>
    <w:rsid w:val="00E72973"/>
    <w:rsid w:val="00E73B7D"/>
    <w:rsid w:val="00E763AE"/>
    <w:rsid w:val="00E77962"/>
    <w:rsid w:val="00E808F9"/>
    <w:rsid w:val="00E81E2C"/>
    <w:rsid w:val="00E858B2"/>
    <w:rsid w:val="00E85A87"/>
    <w:rsid w:val="00E87D3F"/>
    <w:rsid w:val="00E933B7"/>
    <w:rsid w:val="00E97D2C"/>
    <w:rsid w:val="00E97F40"/>
    <w:rsid w:val="00EA08E1"/>
    <w:rsid w:val="00EA2520"/>
    <w:rsid w:val="00EA3463"/>
    <w:rsid w:val="00EA44F3"/>
    <w:rsid w:val="00EA4704"/>
    <w:rsid w:val="00EA722E"/>
    <w:rsid w:val="00EB059D"/>
    <w:rsid w:val="00EB11A8"/>
    <w:rsid w:val="00EB1A53"/>
    <w:rsid w:val="00EB5B69"/>
    <w:rsid w:val="00EB75BE"/>
    <w:rsid w:val="00EC45A5"/>
    <w:rsid w:val="00EC7FC5"/>
    <w:rsid w:val="00ED06F4"/>
    <w:rsid w:val="00ED1A4E"/>
    <w:rsid w:val="00ED5836"/>
    <w:rsid w:val="00ED69C3"/>
    <w:rsid w:val="00EE06DF"/>
    <w:rsid w:val="00EE1510"/>
    <w:rsid w:val="00EE2D4D"/>
    <w:rsid w:val="00EE6EBC"/>
    <w:rsid w:val="00EE782F"/>
    <w:rsid w:val="00EE7BD1"/>
    <w:rsid w:val="00EF0261"/>
    <w:rsid w:val="00EF0E92"/>
    <w:rsid w:val="00EF10DE"/>
    <w:rsid w:val="00EF21EE"/>
    <w:rsid w:val="00EF2343"/>
    <w:rsid w:val="00EF2BC3"/>
    <w:rsid w:val="00EF43EC"/>
    <w:rsid w:val="00EF4532"/>
    <w:rsid w:val="00EF700A"/>
    <w:rsid w:val="00EF708E"/>
    <w:rsid w:val="00EF71FA"/>
    <w:rsid w:val="00F00416"/>
    <w:rsid w:val="00F01991"/>
    <w:rsid w:val="00F04427"/>
    <w:rsid w:val="00F04D68"/>
    <w:rsid w:val="00F05084"/>
    <w:rsid w:val="00F0625A"/>
    <w:rsid w:val="00F07A89"/>
    <w:rsid w:val="00F1029C"/>
    <w:rsid w:val="00F10EF6"/>
    <w:rsid w:val="00F10F9C"/>
    <w:rsid w:val="00F14A62"/>
    <w:rsid w:val="00F217A2"/>
    <w:rsid w:val="00F23194"/>
    <w:rsid w:val="00F241D1"/>
    <w:rsid w:val="00F245A1"/>
    <w:rsid w:val="00F3143A"/>
    <w:rsid w:val="00F32BD9"/>
    <w:rsid w:val="00F32BF7"/>
    <w:rsid w:val="00F346DB"/>
    <w:rsid w:val="00F4318B"/>
    <w:rsid w:val="00F43619"/>
    <w:rsid w:val="00F46792"/>
    <w:rsid w:val="00F53534"/>
    <w:rsid w:val="00F53ED4"/>
    <w:rsid w:val="00F55EDF"/>
    <w:rsid w:val="00F57508"/>
    <w:rsid w:val="00F6095E"/>
    <w:rsid w:val="00F636E4"/>
    <w:rsid w:val="00F64049"/>
    <w:rsid w:val="00F64C01"/>
    <w:rsid w:val="00F650AC"/>
    <w:rsid w:val="00F65600"/>
    <w:rsid w:val="00F65FE0"/>
    <w:rsid w:val="00F7069A"/>
    <w:rsid w:val="00F72246"/>
    <w:rsid w:val="00F7421D"/>
    <w:rsid w:val="00F77D3C"/>
    <w:rsid w:val="00F80D58"/>
    <w:rsid w:val="00F814EB"/>
    <w:rsid w:val="00F835DE"/>
    <w:rsid w:val="00F83877"/>
    <w:rsid w:val="00F83AC7"/>
    <w:rsid w:val="00F85CB8"/>
    <w:rsid w:val="00F866B8"/>
    <w:rsid w:val="00F9250C"/>
    <w:rsid w:val="00F9597B"/>
    <w:rsid w:val="00F97988"/>
    <w:rsid w:val="00FA14DA"/>
    <w:rsid w:val="00FA2AF5"/>
    <w:rsid w:val="00FA456D"/>
    <w:rsid w:val="00FA5D92"/>
    <w:rsid w:val="00FA7358"/>
    <w:rsid w:val="00FB030D"/>
    <w:rsid w:val="00FB0BAE"/>
    <w:rsid w:val="00FB2940"/>
    <w:rsid w:val="00FB3095"/>
    <w:rsid w:val="00FB44E7"/>
    <w:rsid w:val="00FB558F"/>
    <w:rsid w:val="00FB748E"/>
    <w:rsid w:val="00FC1E15"/>
    <w:rsid w:val="00FC2720"/>
    <w:rsid w:val="00FC27D1"/>
    <w:rsid w:val="00FC2819"/>
    <w:rsid w:val="00FC640A"/>
    <w:rsid w:val="00FD1532"/>
    <w:rsid w:val="00FD194A"/>
    <w:rsid w:val="00FD3E68"/>
    <w:rsid w:val="00FD4944"/>
    <w:rsid w:val="00FD79FA"/>
    <w:rsid w:val="00FE0378"/>
    <w:rsid w:val="00FE6242"/>
    <w:rsid w:val="00FE69A8"/>
    <w:rsid w:val="00FE74A7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93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20A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1B6569"/>
    <w:pPr>
      <w:keepNext/>
      <w:spacing w:line="300" w:lineRule="exact"/>
      <w:outlineLvl w:val="8"/>
    </w:pPr>
    <w:rPr>
      <w:rFonts w:ascii="Arial" w:eastAsia="Times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line1">
    <w:name w:val="Headline 1"/>
    <w:next w:val="Normalny"/>
    <w:rsid w:val="00CE1D88"/>
    <w:rPr>
      <w:rFonts w:ascii="Helvetica" w:hAnsi="Helvetica" w:cs="Helvetica"/>
      <w:b/>
      <w:bCs/>
      <w:sz w:val="40"/>
      <w:szCs w:val="40"/>
    </w:rPr>
  </w:style>
  <w:style w:type="paragraph" w:customStyle="1" w:styleId="Text">
    <w:name w:val="Text"/>
    <w:rsid w:val="00CE1D88"/>
    <w:pPr>
      <w:jc w:val="both"/>
    </w:pPr>
    <w:rPr>
      <w:rFonts w:ascii="Arial" w:hAnsi="Arial" w:cs="Arial"/>
      <w:color w:val="FF00FF"/>
      <w:sz w:val="19"/>
      <w:szCs w:val="19"/>
    </w:rPr>
  </w:style>
  <w:style w:type="character" w:styleId="Odwoanieprzypisudolnego">
    <w:name w:val="footnote reference"/>
    <w:semiHidden/>
    <w:rsid w:val="00CE1D88"/>
    <w:rPr>
      <w:vertAlign w:val="superscript"/>
    </w:rPr>
  </w:style>
  <w:style w:type="character" w:styleId="Hipercze">
    <w:name w:val="Hyperlink"/>
    <w:semiHidden/>
    <w:rsid w:val="00CE1D88"/>
    <w:rPr>
      <w:color w:val="0000FF"/>
      <w:u w:val="single"/>
    </w:rPr>
  </w:style>
  <w:style w:type="paragraph" w:styleId="Tekstprzypisudolnego">
    <w:name w:val="footnote text"/>
    <w:basedOn w:val="Normalny"/>
    <w:semiHidden/>
    <w:rsid w:val="00CE1D88"/>
    <w:rPr>
      <w:rFonts w:ascii="Times" w:hAnsi="Times"/>
      <w:sz w:val="20"/>
      <w:szCs w:val="20"/>
    </w:rPr>
  </w:style>
  <w:style w:type="paragraph" w:customStyle="1" w:styleId="HeadFollowLines">
    <w:name w:val="Head Follow Lines"/>
    <w:basedOn w:val="Head1Line"/>
    <w:rsid w:val="00CE1D88"/>
  </w:style>
  <w:style w:type="paragraph" w:customStyle="1" w:styleId="Head1Line">
    <w:name w:val="Head 1. Line"/>
    <w:rsid w:val="00CE1D88"/>
    <w:pPr>
      <w:tabs>
        <w:tab w:val="left" w:pos="1418"/>
      </w:tabs>
    </w:pPr>
    <w:rPr>
      <w:rFonts w:ascii="Helvetica" w:hAnsi="Helvetica" w:cs="Helvetica"/>
      <w:noProof/>
      <w:sz w:val="19"/>
      <w:szCs w:val="19"/>
    </w:rPr>
  </w:style>
  <w:style w:type="paragraph" w:styleId="Nagwek">
    <w:name w:val="header"/>
    <w:basedOn w:val="Normalny"/>
    <w:link w:val="NagwekZnak"/>
    <w:uiPriority w:val="99"/>
    <w:rsid w:val="00CE1D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E1D88"/>
  </w:style>
  <w:style w:type="paragraph" w:styleId="Stopka">
    <w:name w:val="footer"/>
    <w:basedOn w:val="Normalny"/>
    <w:link w:val="StopkaZnak"/>
    <w:uiPriority w:val="99"/>
    <w:rsid w:val="00CE1D88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E1D8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1D88"/>
    <w:rPr>
      <w:sz w:val="20"/>
      <w:szCs w:val="20"/>
    </w:rPr>
  </w:style>
  <w:style w:type="character" w:styleId="UyteHipercze">
    <w:name w:val="FollowedHyperlink"/>
    <w:semiHidden/>
    <w:rsid w:val="00CE1D88"/>
    <w:rPr>
      <w:color w:val="800080"/>
      <w:u w:val="single"/>
    </w:rPr>
  </w:style>
  <w:style w:type="paragraph" w:styleId="NormalnyWeb">
    <w:name w:val="Normal (Web)"/>
    <w:basedOn w:val="Normalny"/>
    <w:rsid w:val="00CE1D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ny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</w:rPr>
  </w:style>
  <w:style w:type="paragraph" w:customStyle="1" w:styleId="Headline2">
    <w:name w:val="Headline 2"/>
    <w:basedOn w:val="Normalny"/>
    <w:rsid w:val="00EF0261"/>
    <w:pPr>
      <w:tabs>
        <w:tab w:val="left" w:pos="1843"/>
      </w:tabs>
      <w:spacing w:after="200"/>
      <w:ind w:left="1843" w:hanging="1843"/>
    </w:pPr>
    <w:rPr>
      <w:rFonts w:ascii="Trebuchet MS Bold" w:eastAsia="Cambria" w:hAnsi="Trebuchet MS Bold"/>
      <w:color w:val="262727"/>
      <w:sz w:val="32"/>
    </w:rPr>
  </w:style>
  <w:style w:type="paragraph" w:customStyle="1" w:styleId="DateandVenue">
    <w:name w:val="Date and Venue"/>
    <w:next w:val="Normalny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</w:rPr>
  </w:style>
  <w:style w:type="paragraph" w:customStyle="1" w:styleId="Entry1withLine">
    <w:name w:val="Entry 1 with Line"/>
    <w:next w:val="Normalny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</w:rPr>
  </w:style>
  <w:style w:type="paragraph" w:customStyle="1" w:styleId="Entry1">
    <w:name w:val="Entry 1"/>
    <w:next w:val="Normalny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</w:rPr>
  </w:style>
  <w:style w:type="paragraph" w:customStyle="1" w:styleId="NameofEvent">
    <w:name w:val="Name of Event"/>
    <w:next w:val="Normalny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82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782F"/>
    <w:rPr>
      <w:lang w:val="pl-PL"/>
    </w:rPr>
  </w:style>
  <w:style w:type="character" w:styleId="Odwoanieprzypisukocowego">
    <w:name w:val="endnote reference"/>
    <w:uiPriority w:val="99"/>
    <w:semiHidden/>
    <w:unhideWhenUsed/>
    <w:rsid w:val="00EE78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5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3524"/>
    <w:rPr>
      <w:rFonts w:ascii="Tahoma" w:hAnsi="Tahoma" w:cs="Tahoma"/>
      <w:sz w:val="16"/>
      <w:szCs w:val="16"/>
      <w:lang w:val="pl-PL"/>
    </w:rPr>
  </w:style>
  <w:style w:type="character" w:customStyle="1" w:styleId="StopkaZnak">
    <w:name w:val="Stopka Znak"/>
    <w:link w:val="Stopka"/>
    <w:uiPriority w:val="99"/>
    <w:rsid w:val="003B7BED"/>
    <w:rPr>
      <w:sz w:val="24"/>
      <w:szCs w:val="24"/>
      <w:lang w:eastAsia="pl-PL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</w:rPr>
  </w:style>
  <w:style w:type="character" w:customStyle="1" w:styleId="Nagwek9Znak">
    <w:name w:val="Nagłówek 9 Znak"/>
    <w:link w:val="Nagwek9"/>
    <w:rsid w:val="001B6569"/>
    <w:rPr>
      <w:rFonts w:ascii="Arial" w:eastAsia="Times" w:hAnsi="Arial" w:cs="Arial"/>
      <w:b/>
      <w:bCs/>
      <w:lang w:val="pl-PL" w:eastAsia="pl-PL"/>
    </w:rPr>
  </w:style>
  <w:style w:type="character" w:customStyle="1" w:styleId="NagwekZnak">
    <w:name w:val="Nagłówek Znak"/>
    <w:link w:val="Nagwek"/>
    <w:uiPriority w:val="99"/>
    <w:rsid w:val="001B6569"/>
    <w:rPr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8E20A9"/>
    <w:rPr>
      <w:rFonts w:ascii="Cambria" w:eastAsia="SimSun" w:hAnsi="Cambria" w:cs="Times New Roman"/>
      <w:b/>
      <w:bCs/>
      <w:i/>
      <w:iCs/>
      <w:sz w:val="28"/>
      <w:szCs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D8C"/>
    <w:rPr>
      <w:b/>
      <w:bCs/>
    </w:rPr>
  </w:style>
  <w:style w:type="character" w:customStyle="1" w:styleId="TekstkomentarzaZnak">
    <w:name w:val="Tekst komentarza Znak"/>
    <w:link w:val="Tekstkomentarza"/>
    <w:semiHidden/>
    <w:rsid w:val="00455D8C"/>
    <w:rPr>
      <w:lang w:val="pl-PL"/>
    </w:rPr>
  </w:style>
  <w:style w:type="character" w:customStyle="1" w:styleId="TematkomentarzaZnak">
    <w:name w:val="Temat komentarza Znak"/>
    <w:link w:val="Tematkomentarza"/>
    <w:rsid w:val="00455D8C"/>
    <w:rPr>
      <w:lang w:val="pl-PL"/>
    </w:rPr>
  </w:style>
  <w:style w:type="table" w:styleId="Tabela-Siatka">
    <w:name w:val="Table Grid"/>
    <w:basedOn w:val="Standardowy"/>
    <w:rsid w:val="00D0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B43FC6"/>
  </w:style>
  <w:style w:type="character" w:styleId="Pogrubienie">
    <w:name w:val="Strong"/>
    <w:qFormat/>
    <w:rsid w:val="001F72A5"/>
    <w:rPr>
      <w:b/>
      <w:bCs/>
    </w:rPr>
  </w:style>
  <w:style w:type="character" w:customStyle="1" w:styleId="apple-converted-space">
    <w:name w:val="apple-converted-space"/>
    <w:basedOn w:val="Domylnaczcionkaakapitu"/>
    <w:rsid w:val="001F72A5"/>
  </w:style>
  <w:style w:type="paragraph" w:styleId="Akapitzlist">
    <w:name w:val="List Paragraph"/>
    <w:basedOn w:val="Normalny"/>
    <w:uiPriority w:val="34"/>
    <w:qFormat/>
    <w:rsid w:val="005D031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F715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F715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pl-PL" w:eastAsia="pl-PL"/>
    </w:rPr>
  </w:style>
  <w:style w:type="paragraph" w:styleId="Poprawka">
    <w:name w:val="Revision"/>
    <w:hidden/>
    <w:uiPriority w:val="99"/>
    <w:semiHidden/>
    <w:rsid w:val="00AF14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699C-575A-4F49-A383-32B58BA7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1705</Words>
  <Characters>10881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INTERACT Seminar on the European Grouping of Territorial Cooperation – what use for Territorial Cooperation programmes and pro</vt:lpstr>
      <vt:lpstr>INTERACT Seminar on the European Grouping of Territorial Cooperation – what use for Territorial Cooperation programmes and pro</vt:lpstr>
    </vt:vector>
  </TitlesOfParts>
  <Company>ma14-adv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creator>elise</dc:creator>
  <cp:lastModifiedBy>katarzyna_bartnik</cp:lastModifiedBy>
  <cp:revision>3</cp:revision>
  <cp:lastPrinted>2016-09-01T07:58:00Z</cp:lastPrinted>
  <dcterms:created xsi:type="dcterms:W3CDTF">2017-07-12T09:03:00Z</dcterms:created>
  <dcterms:modified xsi:type="dcterms:W3CDTF">2018-04-05T14:03:00Z</dcterms:modified>
</cp:coreProperties>
</file>